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1D6" w:rsidRPr="009F01D6" w:rsidRDefault="009F01D6" w:rsidP="009F01D6">
      <w:pPr>
        <w:jc w:val="center"/>
        <w:rPr>
          <w:b/>
          <w:sz w:val="30"/>
          <w:szCs w:val="30"/>
        </w:rPr>
      </w:pPr>
      <w:bookmarkStart w:id="0" w:name="_GoBack"/>
      <w:r w:rsidRPr="009F01D6">
        <w:rPr>
          <w:rFonts w:hint="eastAsia"/>
          <w:b/>
          <w:sz w:val="30"/>
          <w:szCs w:val="30"/>
        </w:rPr>
        <w:t>南华基金管理有限公司关于旗下上海</w:t>
      </w:r>
      <w:r w:rsidRPr="009F01D6">
        <w:rPr>
          <w:b/>
          <w:sz w:val="30"/>
          <w:szCs w:val="30"/>
        </w:rPr>
        <w:t>证券交易所上市基金</w:t>
      </w:r>
      <w:r w:rsidRPr="009F01D6">
        <w:rPr>
          <w:rFonts w:hint="eastAsia"/>
          <w:b/>
          <w:sz w:val="30"/>
          <w:szCs w:val="30"/>
        </w:rPr>
        <w:t>增加扩位证券简称的公告</w:t>
      </w:r>
    </w:p>
    <w:bookmarkEnd w:id="0"/>
    <w:p w:rsidR="009F01D6" w:rsidRDefault="009F01D6" w:rsidP="009F01D6"/>
    <w:p w:rsidR="009F01D6" w:rsidRDefault="009F01D6" w:rsidP="009F01D6">
      <w:pPr>
        <w:spacing w:line="360" w:lineRule="auto"/>
        <w:ind w:firstLineChars="200" w:firstLine="420"/>
      </w:pPr>
      <w:r>
        <w:rPr>
          <w:rFonts w:hint="eastAsia"/>
        </w:rPr>
        <w:t xml:space="preserve">  </w:t>
      </w:r>
      <w:r>
        <w:rPr>
          <w:rFonts w:hint="eastAsia"/>
        </w:rPr>
        <w:t>为使基金场内简称能够更充分地体现基金产品特征、便利投资者交易，南华基金管理有限公司（以下简称“本公司”）根据上海证券交易所于</w:t>
      </w:r>
      <w:r>
        <w:rPr>
          <w:rFonts w:hint="eastAsia"/>
        </w:rPr>
        <w:t>2020</w:t>
      </w:r>
      <w:r>
        <w:rPr>
          <w:rFonts w:hint="eastAsia"/>
        </w:rPr>
        <w:t>年</w:t>
      </w:r>
      <w:r>
        <w:rPr>
          <w:rFonts w:hint="eastAsia"/>
        </w:rPr>
        <w:t>2</w:t>
      </w:r>
      <w:r>
        <w:rPr>
          <w:rFonts w:hint="eastAsia"/>
        </w:rPr>
        <w:t>月</w:t>
      </w:r>
      <w:r>
        <w:rPr>
          <w:rFonts w:hint="eastAsia"/>
        </w:rPr>
        <w:t>19</w:t>
      </w:r>
      <w:r>
        <w:rPr>
          <w:rFonts w:hint="eastAsia"/>
        </w:rPr>
        <w:t>日发布的《关于上海证券交易所上市基金增加扩位简称相关事项的通知》（上证函</w:t>
      </w:r>
      <w:r>
        <w:rPr>
          <w:rFonts w:hint="eastAsia"/>
        </w:rPr>
        <w:t>[2020]268</w:t>
      </w:r>
      <w:r>
        <w:rPr>
          <w:rFonts w:hint="eastAsia"/>
        </w:rPr>
        <w:t>号），拟自</w:t>
      </w:r>
      <w:r>
        <w:rPr>
          <w:rFonts w:hint="eastAsia"/>
        </w:rPr>
        <w:t>2020</w:t>
      </w:r>
      <w:r>
        <w:rPr>
          <w:rFonts w:hint="eastAsia"/>
        </w:rPr>
        <w:t>年</w:t>
      </w:r>
      <w:r>
        <w:rPr>
          <w:rFonts w:hint="eastAsia"/>
        </w:rPr>
        <w:t>3</w:t>
      </w:r>
      <w:r>
        <w:rPr>
          <w:rFonts w:hint="eastAsia"/>
        </w:rPr>
        <w:t>月</w:t>
      </w:r>
      <w:r w:rsidR="00275314">
        <w:rPr>
          <w:rFonts w:hint="eastAsia"/>
        </w:rPr>
        <w:t>18</w:t>
      </w:r>
      <w:r>
        <w:rPr>
          <w:rFonts w:hint="eastAsia"/>
        </w:rPr>
        <w:t>日起，为旗下上市基金增加扩位证券简称。现将相关情况公告如下：</w:t>
      </w:r>
    </w:p>
    <w:p w:rsidR="009F01D6" w:rsidRPr="009F01D6" w:rsidRDefault="009F01D6" w:rsidP="009F01D6">
      <w:pPr>
        <w:spacing w:line="360" w:lineRule="auto"/>
        <w:ind w:firstLineChars="200" w:firstLine="422"/>
        <w:rPr>
          <w:b/>
        </w:rPr>
      </w:pPr>
      <w:r w:rsidRPr="009F01D6">
        <w:rPr>
          <w:rFonts w:hint="eastAsia"/>
          <w:b/>
        </w:rPr>
        <w:t>一</w:t>
      </w:r>
      <w:r w:rsidRPr="009F01D6">
        <w:rPr>
          <w:b/>
        </w:rPr>
        <w:t>、本次增加扩位</w:t>
      </w:r>
      <w:r w:rsidRPr="009F01D6">
        <w:rPr>
          <w:rFonts w:hint="eastAsia"/>
          <w:b/>
        </w:rPr>
        <w:t>证券</w:t>
      </w:r>
      <w:r w:rsidRPr="009F01D6">
        <w:rPr>
          <w:b/>
        </w:rPr>
        <w:t>简称的基金</w:t>
      </w:r>
      <w:r w:rsidRPr="009F01D6">
        <w:rPr>
          <w:rFonts w:hint="eastAsia"/>
          <w:b/>
        </w:rPr>
        <w:t xml:space="preserve"> </w:t>
      </w:r>
    </w:p>
    <w:tbl>
      <w:tblPr>
        <w:tblW w:w="8654" w:type="dxa"/>
        <w:jc w:val="center"/>
        <w:tblCellMar>
          <w:top w:w="567" w:type="dxa"/>
          <w:left w:w="105" w:type="dxa"/>
          <w:bottom w:w="567" w:type="dxa"/>
          <w:right w:w="105" w:type="dxa"/>
        </w:tblCellMar>
        <w:tblLook w:val="04A0" w:firstRow="1" w:lastRow="0" w:firstColumn="1" w:lastColumn="0" w:noHBand="0" w:noVBand="1"/>
      </w:tblPr>
      <w:tblGrid>
        <w:gridCol w:w="1134"/>
        <w:gridCol w:w="4847"/>
        <w:gridCol w:w="1126"/>
        <w:gridCol w:w="1547"/>
      </w:tblGrid>
      <w:tr w:rsidR="009F01D6" w:rsidRPr="00DF50AA" w:rsidTr="009F01D6">
        <w:trPr>
          <w:trHeight w:val="645"/>
          <w:jc w:val="center"/>
        </w:trPr>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F01D6" w:rsidRPr="009F01D6" w:rsidRDefault="009F01D6" w:rsidP="009F01D6">
            <w:pPr>
              <w:spacing w:line="360" w:lineRule="auto"/>
            </w:pPr>
            <w:r w:rsidRPr="009F01D6">
              <w:rPr>
                <w:rFonts w:hint="eastAsia"/>
              </w:rPr>
              <w:t>基金代码</w:t>
            </w:r>
          </w:p>
        </w:tc>
        <w:tc>
          <w:tcPr>
            <w:tcW w:w="4847" w:type="dxa"/>
            <w:vMerge w:val="restart"/>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F01D6" w:rsidRPr="009F01D6" w:rsidRDefault="009F01D6" w:rsidP="009F01D6">
            <w:pPr>
              <w:spacing w:line="360" w:lineRule="auto"/>
              <w:ind w:firstLineChars="200" w:firstLine="420"/>
            </w:pPr>
            <w:r w:rsidRPr="009F01D6">
              <w:rPr>
                <w:rFonts w:hint="eastAsia"/>
              </w:rPr>
              <w:t>基金名称</w:t>
            </w:r>
          </w:p>
        </w:tc>
        <w:tc>
          <w:tcPr>
            <w:tcW w:w="1126" w:type="dxa"/>
            <w:vMerge w:val="restart"/>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F01D6" w:rsidRPr="009F01D6" w:rsidRDefault="009F01D6" w:rsidP="009F01D6">
            <w:pPr>
              <w:spacing w:line="360" w:lineRule="auto"/>
            </w:pPr>
            <w:r w:rsidRPr="009F01D6">
              <w:rPr>
                <w:rFonts w:hint="eastAsia"/>
              </w:rPr>
              <w:t>证券简称</w:t>
            </w:r>
          </w:p>
        </w:tc>
        <w:tc>
          <w:tcPr>
            <w:tcW w:w="1547" w:type="dxa"/>
            <w:vMerge w:val="restart"/>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F01D6" w:rsidRPr="009F01D6" w:rsidRDefault="009F01D6" w:rsidP="009F01D6">
            <w:pPr>
              <w:spacing w:line="360" w:lineRule="auto"/>
            </w:pPr>
            <w:r w:rsidRPr="009F01D6">
              <w:rPr>
                <w:rFonts w:hint="eastAsia"/>
              </w:rPr>
              <w:t>扩位证券简称</w:t>
            </w:r>
          </w:p>
        </w:tc>
      </w:tr>
      <w:tr w:rsidR="009F01D6" w:rsidRPr="00DF50AA" w:rsidTr="009F01D6">
        <w:trPr>
          <w:trHeight w:val="468"/>
          <w:jc w:val="center"/>
        </w:trPr>
        <w:tc>
          <w:tcPr>
            <w:tcW w:w="113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9F01D6" w:rsidRPr="009F01D6" w:rsidRDefault="009F01D6" w:rsidP="009F01D6">
            <w:pPr>
              <w:spacing w:line="360" w:lineRule="auto"/>
              <w:ind w:firstLineChars="200" w:firstLine="420"/>
            </w:pPr>
          </w:p>
        </w:tc>
        <w:tc>
          <w:tcPr>
            <w:tcW w:w="4847" w:type="dxa"/>
            <w:vMerge/>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hideMark/>
          </w:tcPr>
          <w:p w:rsidR="009F01D6" w:rsidRPr="009F01D6" w:rsidRDefault="009F01D6" w:rsidP="009F01D6">
            <w:pPr>
              <w:spacing w:line="360" w:lineRule="auto"/>
              <w:ind w:firstLineChars="200" w:firstLine="420"/>
            </w:pPr>
          </w:p>
        </w:tc>
        <w:tc>
          <w:tcPr>
            <w:tcW w:w="0" w:type="auto"/>
            <w:vMerge/>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hideMark/>
          </w:tcPr>
          <w:p w:rsidR="009F01D6" w:rsidRPr="009F01D6" w:rsidRDefault="009F01D6" w:rsidP="009F01D6">
            <w:pPr>
              <w:spacing w:line="360" w:lineRule="auto"/>
              <w:ind w:firstLineChars="200" w:firstLine="420"/>
            </w:pPr>
          </w:p>
        </w:tc>
        <w:tc>
          <w:tcPr>
            <w:tcW w:w="0" w:type="auto"/>
            <w:vMerge/>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hideMark/>
          </w:tcPr>
          <w:p w:rsidR="009F01D6" w:rsidRPr="009F01D6" w:rsidRDefault="009F01D6" w:rsidP="009F01D6">
            <w:pPr>
              <w:spacing w:line="360" w:lineRule="auto"/>
              <w:ind w:firstLineChars="200" w:firstLine="420"/>
            </w:pPr>
          </w:p>
        </w:tc>
      </w:tr>
      <w:tr w:rsidR="009F01D6" w:rsidRPr="00DF50AA" w:rsidTr="009F01D6">
        <w:trPr>
          <w:trHeight w:val="300"/>
          <w:jc w:val="center"/>
        </w:trPr>
        <w:tc>
          <w:tcPr>
            <w:tcW w:w="113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F01D6" w:rsidRPr="009F01D6" w:rsidRDefault="009F01D6" w:rsidP="009F01D6">
            <w:pPr>
              <w:spacing w:line="360" w:lineRule="auto"/>
            </w:pPr>
            <w:r w:rsidRPr="009F01D6">
              <w:rPr>
                <w:rFonts w:hint="eastAsia"/>
              </w:rPr>
              <w:t>51</w:t>
            </w:r>
            <w:r w:rsidRPr="009F01D6">
              <w:t>2870</w:t>
            </w:r>
          </w:p>
        </w:tc>
        <w:tc>
          <w:tcPr>
            <w:tcW w:w="484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F01D6" w:rsidRPr="009F01D6" w:rsidRDefault="009F01D6" w:rsidP="009F01D6">
            <w:pPr>
              <w:spacing w:line="360" w:lineRule="auto"/>
            </w:pPr>
            <w:r w:rsidRPr="009F01D6">
              <w:rPr>
                <w:rFonts w:hint="eastAsia"/>
              </w:rPr>
              <w:t>南华中证</w:t>
            </w:r>
            <w:r w:rsidRPr="009F01D6">
              <w:t>杭州湾区</w:t>
            </w:r>
            <w:r w:rsidRPr="009F01D6">
              <w:rPr>
                <w:rFonts w:hint="eastAsia"/>
              </w:rPr>
              <w:t>交易型</w:t>
            </w:r>
            <w:r w:rsidRPr="009F01D6">
              <w:t>开放式指数证券投资基金</w:t>
            </w:r>
          </w:p>
        </w:tc>
        <w:tc>
          <w:tcPr>
            <w:tcW w:w="112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F01D6" w:rsidRPr="009F01D6" w:rsidRDefault="009F01D6" w:rsidP="009F01D6">
            <w:pPr>
              <w:spacing w:line="360" w:lineRule="auto"/>
            </w:pPr>
            <w:r w:rsidRPr="009F01D6">
              <w:rPr>
                <w:rFonts w:hint="eastAsia"/>
              </w:rPr>
              <w:t>杭州湾区</w:t>
            </w:r>
          </w:p>
        </w:tc>
        <w:tc>
          <w:tcPr>
            <w:tcW w:w="154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F01D6" w:rsidRPr="009F01D6" w:rsidRDefault="009F01D6" w:rsidP="009F01D6">
            <w:pPr>
              <w:spacing w:line="360" w:lineRule="auto"/>
            </w:pPr>
            <w:r w:rsidRPr="009F01D6">
              <w:rPr>
                <w:rFonts w:hint="eastAsia"/>
              </w:rPr>
              <w:t>杭州湾区</w:t>
            </w:r>
            <w:r w:rsidRPr="009F01D6">
              <w:rPr>
                <w:rFonts w:hint="eastAsia"/>
              </w:rPr>
              <w:t>ETF</w:t>
            </w:r>
          </w:p>
        </w:tc>
      </w:tr>
    </w:tbl>
    <w:p w:rsidR="009F01D6" w:rsidRPr="009F01D6" w:rsidRDefault="009F01D6" w:rsidP="009F01D6">
      <w:pPr>
        <w:spacing w:line="360" w:lineRule="auto"/>
        <w:ind w:firstLineChars="200" w:firstLine="422"/>
        <w:rPr>
          <w:b/>
        </w:rPr>
      </w:pPr>
      <w:r w:rsidRPr="009F01D6">
        <w:rPr>
          <w:rFonts w:hint="eastAsia"/>
          <w:b/>
        </w:rPr>
        <w:t>二</w:t>
      </w:r>
      <w:r w:rsidRPr="009F01D6">
        <w:rPr>
          <w:b/>
        </w:rPr>
        <w:t>、</w:t>
      </w:r>
      <w:r w:rsidRPr="009F01D6">
        <w:rPr>
          <w:rFonts w:hint="eastAsia"/>
          <w:b/>
        </w:rPr>
        <w:t>相关</w:t>
      </w:r>
      <w:r w:rsidRPr="009F01D6">
        <w:rPr>
          <w:b/>
        </w:rPr>
        <w:t>事项说明</w:t>
      </w:r>
    </w:p>
    <w:p w:rsidR="009F01D6" w:rsidRDefault="009F01D6" w:rsidP="009F01D6">
      <w:pPr>
        <w:spacing w:line="360" w:lineRule="auto"/>
        <w:ind w:firstLineChars="200" w:firstLine="420"/>
      </w:pPr>
      <w:r>
        <w:rPr>
          <w:rFonts w:hint="eastAsia"/>
        </w:rPr>
        <w:t>上述产品的扩位证券简称将于</w:t>
      </w:r>
      <w:r>
        <w:rPr>
          <w:rFonts w:hint="eastAsia"/>
        </w:rPr>
        <w:t>2020</w:t>
      </w:r>
      <w:r>
        <w:rPr>
          <w:rFonts w:hint="eastAsia"/>
        </w:rPr>
        <w:t>年</w:t>
      </w:r>
      <w:r>
        <w:rPr>
          <w:rFonts w:hint="eastAsia"/>
        </w:rPr>
        <w:t>3</w:t>
      </w:r>
      <w:r>
        <w:rPr>
          <w:rFonts w:hint="eastAsia"/>
        </w:rPr>
        <w:t>月</w:t>
      </w:r>
      <w:r w:rsidR="00275314">
        <w:rPr>
          <w:rFonts w:hint="eastAsia"/>
        </w:rPr>
        <w:t>18</w:t>
      </w:r>
      <w:r>
        <w:rPr>
          <w:rFonts w:hint="eastAsia"/>
        </w:rPr>
        <w:t>日正式生效，上述基金的基金代码、证券简称等其他信息均保持不变。扩位证券简称适用于竞价交易和行情展示，在上海证券交易所行情信息的产品信息文件及上海证券交易所网站相关内容中展示。</w:t>
      </w:r>
    </w:p>
    <w:p w:rsidR="009F01D6" w:rsidRDefault="009F01D6" w:rsidP="009F01D6">
      <w:pPr>
        <w:spacing w:line="360" w:lineRule="auto"/>
        <w:ind w:firstLineChars="200" w:firstLine="420"/>
      </w:pPr>
      <w:r>
        <w:rPr>
          <w:rFonts w:hint="eastAsia"/>
        </w:rPr>
        <w:t>本基金管理人此次对上述基金增加扩位证券简称符合相关法律法规及基金合同的规定，对基金份额持有人利益无实质性不利影响，且不涉及基金合同当事人权利义务关系发生变化，无需经基金份额持有人大会表决，本基金管理人已就相关事项履行了规定的程序。本公告的解释权归本公司，投资者欲了解详细情况，可登录本公司网站（</w:t>
      </w:r>
      <w:r>
        <w:rPr>
          <w:rFonts w:hint="eastAsia"/>
        </w:rPr>
        <w:t>www.nanhuafunds.com</w:t>
      </w:r>
      <w:r>
        <w:rPr>
          <w:rFonts w:hint="eastAsia"/>
        </w:rPr>
        <w:t>）或拨打客户服务电话（</w:t>
      </w:r>
      <w:r>
        <w:rPr>
          <w:rFonts w:hint="eastAsia"/>
        </w:rPr>
        <w:t>400-810-5599</w:t>
      </w:r>
      <w:r>
        <w:rPr>
          <w:rFonts w:hint="eastAsia"/>
        </w:rPr>
        <w:t>）咨询相关信息。</w:t>
      </w:r>
    </w:p>
    <w:p w:rsidR="009F01D6" w:rsidRDefault="009F01D6" w:rsidP="009F01D6">
      <w:pPr>
        <w:spacing w:line="360" w:lineRule="auto"/>
        <w:ind w:firstLineChars="200" w:firstLine="420"/>
      </w:pPr>
      <w:r>
        <w:rPr>
          <w:rFonts w:hint="eastAsia"/>
        </w:rPr>
        <w:t>风险提示：基金管理人承诺以诚实信用、勤勉尽责的原则管理和运用基金资产，但不保证基金一定盈利，也不保证最低收益。投资者投资于基金时应认真阅读基金的基金合同、招募说明书等资料。敬请投资者留意投资风险。</w:t>
      </w:r>
    </w:p>
    <w:p w:rsidR="009F01D6" w:rsidRDefault="009F01D6" w:rsidP="009F01D6">
      <w:pPr>
        <w:spacing w:line="360" w:lineRule="auto"/>
        <w:ind w:firstLineChars="200" w:firstLine="420"/>
        <w:jc w:val="left"/>
      </w:pPr>
      <w:r>
        <w:rPr>
          <w:rFonts w:hint="eastAsia"/>
        </w:rPr>
        <w:t>特此公告。</w:t>
      </w:r>
    </w:p>
    <w:p w:rsidR="009F01D6" w:rsidRDefault="009F01D6" w:rsidP="009F01D6">
      <w:pPr>
        <w:jc w:val="right"/>
      </w:pPr>
    </w:p>
    <w:p w:rsidR="00E144A2" w:rsidRDefault="009F01D6" w:rsidP="009F01D6">
      <w:pPr>
        <w:jc w:val="right"/>
      </w:pPr>
      <w:r>
        <w:rPr>
          <w:rFonts w:hint="eastAsia"/>
        </w:rPr>
        <w:t xml:space="preserve">  </w:t>
      </w:r>
      <w:r>
        <w:rPr>
          <w:rFonts w:hint="eastAsia"/>
        </w:rPr>
        <w:t>南华基金管理有限公司</w:t>
      </w:r>
    </w:p>
    <w:p w:rsidR="009F01D6" w:rsidRDefault="009F01D6" w:rsidP="009F01D6">
      <w:pPr>
        <w:jc w:val="right"/>
      </w:pPr>
      <w:r>
        <w:rPr>
          <w:rFonts w:hint="eastAsia"/>
        </w:rPr>
        <w:t>2020</w:t>
      </w:r>
      <w:r>
        <w:rPr>
          <w:rFonts w:hint="eastAsia"/>
        </w:rPr>
        <w:t>年</w:t>
      </w:r>
      <w:r>
        <w:rPr>
          <w:rFonts w:hint="eastAsia"/>
        </w:rPr>
        <w:t>3</w:t>
      </w:r>
      <w:r>
        <w:rPr>
          <w:rFonts w:hint="eastAsia"/>
        </w:rPr>
        <w:t>月</w:t>
      </w:r>
      <w:r w:rsidR="00275314">
        <w:rPr>
          <w:rFonts w:hint="eastAsia"/>
        </w:rPr>
        <w:t>18</w:t>
      </w:r>
      <w:r>
        <w:rPr>
          <w:rFonts w:hint="eastAsia"/>
        </w:rPr>
        <w:t>日</w:t>
      </w:r>
    </w:p>
    <w:sectPr w:rsidR="009F01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157" w:rsidRDefault="00104157" w:rsidP="00275314">
      <w:r>
        <w:separator/>
      </w:r>
    </w:p>
  </w:endnote>
  <w:endnote w:type="continuationSeparator" w:id="0">
    <w:p w:rsidR="00104157" w:rsidRDefault="00104157" w:rsidP="0027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157" w:rsidRDefault="00104157" w:rsidP="00275314">
      <w:r>
        <w:separator/>
      </w:r>
    </w:p>
  </w:footnote>
  <w:footnote w:type="continuationSeparator" w:id="0">
    <w:p w:rsidR="00104157" w:rsidRDefault="00104157" w:rsidP="00275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1D6"/>
    <w:rsid w:val="00104157"/>
    <w:rsid w:val="00275314"/>
    <w:rsid w:val="009F01D6"/>
    <w:rsid w:val="00DB3066"/>
    <w:rsid w:val="00E144A2"/>
    <w:rsid w:val="00EA2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45CD31-11D9-4D12-947C-B5BBB88D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53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5314"/>
    <w:rPr>
      <w:sz w:val="18"/>
      <w:szCs w:val="18"/>
    </w:rPr>
  </w:style>
  <w:style w:type="paragraph" w:styleId="a4">
    <w:name w:val="footer"/>
    <w:basedOn w:val="a"/>
    <w:link w:val="Char0"/>
    <w:uiPriority w:val="99"/>
    <w:unhideWhenUsed/>
    <w:rsid w:val="00275314"/>
    <w:pPr>
      <w:tabs>
        <w:tab w:val="center" w:pos="4153"/>
        <w:tab w:val="right" w:pos="8306"/>
      </w:tabs>
      <w:snapToGrid w:val="0"/>
      <w:jc w:val="left"/>
    </w:pPr>
    <w:rPr>
      <w:sz w:val="18"/>
      <w:szCs w:val="18"/>
    </w:rPr>
  </w:style>
  <w:style w:type="character" w:customStyle="1" w:styleId="Char0">
    <w:name w:val="页脚 Char"/>
    <w:basedOn w:val="a0"/>
    <w:link w:val="a4"/>
    <w:uiPriority w:val="99"/>
    <w:rsid w:val="002753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张艳梅</dc:creator>
  <cp:keywords/>
  <dc:description/>
  <cp:lastModifiedBy>luxy</cp:lastModifiedBy>
  <cp:revision>2</cp:revision>
  <dcterms:created xsi:type="dcterms:W3CDTF">2020-03-17T10:00:00Z</dcterms:created>
  <dcterms:modified xsi:type="dcterms:W3CDTF">2020-03-17T10:00:00Z</dcterms:modified>
</cp:coreProperties>
</file>