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6A8E3" w14:textId="77777777" w:rsidR="00381A10" w:rsidRPr="00D56C93" w:rsidRDefault="00381A10" w:rsidP="00381A10">
      <w:pPr>
        <w:spacing w:line="360" w:lineRule="auto"/>
        <w:jc w:val="center"/>
        <w:rPr>
          <w:color w:val="000000" w:themeColor="text1"/>
          <w:sz w:val="32"/>
        </w:rPr>
      </w:pPr>
    </w:p>
    <w:p w14:paraId="3589FB36" w14:textId="77777777" w:rsidR="00381A10" w:rsidRPr="00D56C93" w:rsidRDefault="00381A10" w:rsidP="00381A10">
      <w:pPr>
        <w:spacing w:line="360" w:lineRule="auto"/>
        <w:jc w:val="center"/>
        <w:rPr>
          <w:color w:val="000000" w:themeColor="text1"/>
          <w:sz w:val="32"/>
        </w:rPr>
      </w:pPr>
    </w:p>
    <w:p w14:paraId="09770BEE" w14:textId="77777777" w:rsidR="00381A10" w:rsidRPr="00D56C93" w:rsidRDefault="00381A10" w:rsidP="00381A10">
      <w:pPr>
        <w:spacing w:line="360" w:lineRule="auto"/>
        <w:jc w:val="center"/>
        <w:rPr>
          <w:b/>
          <w:color w:val="000000" w:themeColor="text1"/>
          <w:sz w:val="52"/>
          <w:szCs w:val="52"/>
        </w:rPr>
      </w:pPr>
      <w:r w:rsidRPr="00D56C93">
        <w:rPr>
          <w:rFonts w:hint="eastAsia"/>
          <w:b/>
          <w:color w:val="000000" w:themeColor="text1"/>
          <w:sz w:val="52"/>
          <w:szCs w:val="52"/>
        </w:rPr>
        <w:t>南华</w:t>
      </w:r>
      <w:r w:rsidRPr="00D56C93">
        <w:rPr>
          <w:b/>
          <w:color w:val="000000" w:themeColor="text1"/>
          <w:sz w:val="52"/>
          <w:szCs w:val="52"/>
        </w:rPr>
        <w:t>基金管理有限公司</w:t>
      </w:r>
    </w:p>
    <w:p w14:paraId="37115D9D" w14:textId="77777777" w:rsidR="00381A10" w:rsidRPr="00D56C93" w:rsidRDefault="00381A10" w:rsidP="00381A10">
      <w:pPr>
        <w:spacing w:line="360" w:lineRule="auto"/>
        <w:jc w:val="center"/>
        <w:rPr>
          <w:color w:val="000000" w:themeColor="text1"/>
          <w:sz w:val="48"/>
          <w:szCs w:val="48"/>
        </w:rPr>
      </w:pPr>
    </w:p>
    <w:p w14:paraId="304113B2" w14:textId="77777777" w:rsidR="00381A10" w:rsidRPr="00D56C93" w:rsidRDefault="00381A10" w:rsidP="00381A10">
      <w:pPr>
        <w:spacing w:line="360" w:lineRule="auto"/>
        <w:jc w:val="center"/>
        <w:rPr>
          <w:color w:val="000000" w:themeColor="text1"/>
          <w:sz w:val="32"/>
        </w:rPr>
      </w:pPr>
    </w:p>
    <w:p w14:paraId="4B9D6E54" w14:textId="1FC4AFBA" w:rsidR="00381A10" w:rsidRPr="00D56C93" w:rsidRDefault="00D55F9E" w:rsidP="00381A10">
      <w:pPr>
        <w:spacing w:line="360" w:lineRule="auto"/>
        <w:jc w:val="center"/>
        <w:rPr>
          <w:b/>
          <w:color w:val="000000" w:themeColor="text1"/>
          <w:sz w:val="44"/>
          <w:szCs w:val="44"/>
        </w:rPr>
      </w:pPr>
      <w:bookmarkStart w:id="0" w:name="_Toc106791604"/>
      <w:bookmarkStart w:id="1" w:name="_Toc106862750"/>
      <w:bookmarkStart w:id="2" w:name="_Toc106863361"/>
      <w:bookmarkStart w:id="3" w:name="_Toc106894672"/>
      <w:bookmarkStart w:id="4" w:name="_Toc106894870"/>
      <w:bookmarkStart w:id="5" w:name="_Toc106960946"/>
      <w:bookmarkStart w:id="6" w:name="_Toc106961475"/>
      <w:bookmarkStart w:id="7" w:name="_Toc109524199"/>
      <w:bookmarkStart w:id="8" w:name="_Toc109537822"/>
      <w:bookmarkStart w:id="9" w:name="_Toc109648522"/>
      <w:bookmarkStart w:id="10" w:name="_Toc116052546"/>
      <w:bookmarkStart w:id="11" w:name="_Toc116052780"/>
      <w:bookmarkStart w:id="12" w:name="_Toc203357146"/>
      <w:r w:rsidRPr="00D56C93">
        <w:rPr>
          <w:rFonts w:hint="eastAsia"/>
          <w:b/>
          <w:color w:val="000000" w:themeColor="text1"/>
          <w:sz w:val="44"/>
          <w:szCs w:val="44"/>
        </w:rPr>
        <w:t>南华</w:t>
      </w:r>
      <w:proofErr w:type="gramStart"/>
      <w:r w:rsidRPr="00D56C93">
        <w:rPr>
          <w:rFonts w:hint="eastAsia"/>
          <w:b/>
          <w:color w:val="000000" w:themeColor="text1"/>
          <w:sz w:val="44"/>
          <w:szCs w:val="44"/>
        </w:rPr>
        <w:t>瑞扬纯债</w:t>
      </w:r>
      <w:proofErr w:type="gramEnd"/>
      <w:r w:rsidRPr="00D56C93">
        <w:rPr>
          <w:rFonts w:hint="eastAsia"/>
          <w:b/>
          <w:color w:val="000000" w:themeColor="text1"/>
          <w:sz w:val="44"/>
          <w:szCs w:val="44"/>
        </w:rPr>
        <w:t>债券型证券投资基金</w:t>
      </w:r>
    </w:p>
    <w:p w14:paraId="719E5E1C" w14:textId="77777777" w:rsidR="00381A10" w:rsidRPr="00D56C93" w:rsidRDefault="00381A10" w:rsidP="00381A10">
      <w:pPr>
        <w:spacing w:line="360" w:lineRule="auto"/>
        <w:jc w:val="center"/>
        <w:rPr>
          <w:b/>
          <w:color w:val="000000" w:themeColor="text1"/>
          <w:sz w:val="44"/>
          <w:szCs w:val="44"/>
        </w:rPr>
      </w:pPr>
    </w:p>
    <w:p w14:paraId="638D50F4" w14:textId="5A913A62" w:rsidR="00381A10" w:rsidRPr="00D56C93" w:rsidRDefault="00381A10" w:rsidP="00381A10">
      <w:pPr>
        <w:spacing w:line="360" w:lineRule="auto"/>
        <w:jc w:val="center"/>
        <w:rPr>
          <w:b/>
          <w:color w:val="000000" w:themeColor="text1"/>
          <w:sz w:val="44"/>
          <w:szCs w:val="44"/>
        </w:rPr>
      </w:pPr>
      <w:r w:rsidRPr="00D56C93">
        <w:rPr>
          <w:rFonts w:hint="eastAsia"/>
          <w:b/>
          <w:color w:val="000000" w:themeColor="text1"/>
          <w:sz w:val="44"/>
          <w:szCs w:val="44"/>
        </w:rPr>
        <w:t>招募说明书</w:t>
      </w:r>
      <w:bookmarkEnd w:id="0"/>
      <w:bookmarkEnd w:id="1"/>
      <w:bookmarkEnd w:id="2"/>
      <w:bookmarkEnd w:id="3"/>
      <w:bookmarkEnd w:id="4"/>
      <w:bookmarkEnd w:id="5"/>
      <w:bookmarkEnd w:id="6"/>
      <w:bookmarkEnd w:id="7"/>
      <w:bookmarkEnd w:id="8"/>
      <w:bookmarkEnd w:id="9"/>
      <w:bookmarkEnd w:id="10"/>
      <w:bookmarkEnd w:id="11"/>
      <w:bookmarkEnd w:id="12"/>
      <w:r w:rsidR="00B534A9" w:rsidRPr="00D56C93">
        <w:rPr>
          <w:rFonts w:hint="eastAsia"/>
          <w:b/>
          <w:color w:val="000000" w:themeColor="text1"/>
          <w:sz w:val="44"/>
          <w:szCs w:val="44"/>
        </w:rPr>
        <w:t>（更新）</w:t>
      </w:r>
      <w:r w:rsidR="00100F83" w:rsidRPr="00D56C93">
        <w:rPr>
          <w:rFonts w:hint="eastAsia"/>
          <w:b/>
          <w:color w:val="000000" w:themeColor="text1"/>
          <w:sz w:val="44"/>
          <w:szCs w:val="44"/>
        </w:rPr>
        <w:t>摘要</w:t>
      </w:r>
    </w:p>
    <w:p w14:paraId="3F67995A" w14:textId="77777777" w:rsidR="00381A10" w:rsidRPr="00D56C93" w:rsidRDefault="00381A10" w:rsidP="00381A10">
      <w:pPr>
        <w:spacing w:line="360" w:lineRule="auto"/>
        <w:jc w:val="center"/>
        <w:rPr>
          <w:color w:val="000000" w:themeColor="text1"/>
        </w:rPr>
      </w:pPr>
    </w:p>
    <w:p w14:paraId="0472DD14" w14:textId="63AB2719" w:rsidR="00381A10" w:rsidRPr="00D56C93" w:rsidRDefault="00B534A9" w:rsidP="00381A10">
      <w:pPr>
        <w:spacing w:line="360" w:lineRule="auto"/>
        <w:jc w:val="center"/>
        <w:rPr>
          <w:b/>
          <w:color w:val="000000" w:themeColor="text1"/>
          <w:sz w:val="32"/>
          <w:szCs w:val="32"/>
        </w:rPr>
      </w:pPr>
      <w:r w:rsidRPr="00D56C93">
        <w:rPr>
          <w:b/>
          <w:color w:val="000000" w:themeColor="text1"/>
          <w:sz w:val="32"/>
          <w:szCs w:val="32"/>
        </w:rPr>
        <w:t>20</w:t>
      </w:r>
      <w:r w:rsidR="00303053">
        <w:rPr>
          <w:rFonts w:hint="eastAsia"/>
          <w:b/>
          <w:color w:val="000000" w:themeColor="text1"/>
          <w:sz w:val="32"/>
          <w:szCs w:val="32"/>
        </w:rPr>
        <w:t>20</w:t>
      </w:r>
      <w:r w:rsidRPr="00D56C93">
        <w:rPr>
          <w:rFonts w:hint="eastAsia"/>
          <w:b/>
          <w:color w:val="000000" w:themeColor="text1"/>
          <w:sz w:val="32"/>
          <w:szCs w:val="32"/>
        </w:rPr>
        <w:t>年</w:t>
      </w:r>
      <w:r w:rsidR="00A03C24" w:rsidRPr="00D56C93">
        <w:rPr>
          <w:b/>
          <w:color w:val="000000" w:themeColor="text1"/>
          <w:sz w:val="32"/>
          <w:szCs w:val="32"/>
        </w:rPr>
        <w:t>第</w:t>
      </w:r>
      <w:r w:rsidR="00303053">
        <w:rPr>
          <w:rFonts w:hint="eastAsia"/>
          <w:b/>
          <w:color w:val="000000" w:themeColor="text1"/>
          <w:sz w:val="32"/>
          <w:szCs w:val="32"/>
        </w:rPr>
        <w:t>1</w:t>
      </w:r>
      <w:r w:rsidR="0064746F" w:rsidRPr="00D56C93">
        <w:rPr>
          <w:rFonts w:hint="eastAsia"/>
          <w:b/>
          <w:color w:val="000000" w:themeColor="text1"/>
          <w:sz w:val="32"/>
          <w:szCs w:val="32"/>
        </w:rPr>
        <w:t>号</w:t>
      </w:r>
    </w:p>
    <w:p w14:paraId="4597F167" w14:textId="77777777" w:rsidR="00381A10" w:rsidRPr="00D56C93" w:rsidRDefault="00381A10" w:rsidP="00381A10">
      <w:pPr>
        <w:spacing w:line="360" w:lineRule="auto"/>
        <w:jc w:val="center"/>
        <w:rPr>
          <w:color w:val="000000" w:themeColor="text1"/>
        </w:rPr>
      </w:pPr>
    </w:p>
    <w:p w14:paraId="7114CB8A" w14:textId="77777777" w:rsidR="00381A10" w:rsidRPr="00D56C93" w:rsidRDefault="00381A10" w:rsidP="00381A10">
      <w:pPr>
        <w:spacing w:line="360" w:lineRule="auto"/>
        <w:jc w:val="center"/>
        <w:rPr>
          <w:color w:val="000000" w:themeColor="text1"/>
        </w:rPr>
      </w:pPr>
    </w:p>
    <w:p w14:paraId="45D16624" w14:textId="77777777" w:rsidR="00381A10" w:rsidRPr="00D56C93" w:rsidRDefault="00381A10" w:rsidP="00381A10">
      <w:pPr>
        <w:spacing w:line="360" w:lineRule="auto"/>
        <w:jc w:val="center"/>
        <w:rPr>
          <w:color w:val="000000" w:themeColor="text1"/>
        </w:rPr>
      </w:pPr>
    </w:p>
    <w:p w14:paraId="0D485A68" w14:textId="77777777" w:rsidR="00381A10" w:rsidRPr="00D56C93" w:rsidRDefault="00381A10" w:rsidP="00381A10">
      <w:pPr>
        <w:spacing w:line="360" w:lineRule="auto"/>
        <w:jc w:val="center"/>
        <w:rPr>
          <w:color w:val="000000" w:themeColor="text1"/>
        </w:rPr>
      </w:pPr>
    </w:p>
    <w:p w14:paraId="2BC10DC4" w14:textId="77777777" w:rsidR="00381A10" w:rsidRPr="00D56C93" w:rsidRDefault="00381A10" w:rsidP="00381A10">
      <w:pPr>
        <w:spacing w:line="360" w:lineRule="auto"/>
        <w:jc w:val="center"/>
        <w:rPr>
          <w:color w:val="000000" w:themeColor="text1"/>
        </w:rPr>
      </w:pPr>
    </w:p>
    <w:p w14:paraId="2839E4B5" w14:textId="77777777" w:rsidR="00381A10" w:rsidRPr="00D56C93" w:rsidRDefault="00381A10" w:rsidP="00381A10">
      <w:pPr>
        <w:spacing w:line="360" w:lineRule="auto"/>
        <w:jc w:val="center"/>
        <w:rPr>
          <w:color w:val="000000" w:themeColor="text1"/>
        </w:rPr>
      </w:pPr>
    </w:p>
    <w:p w14:paraId="5007B8B0" w14:textId="77777777" w:rsidR="00381A10" w:rsidRPr="00D56C93" w:rsidRDefault="00381A10" w:rsidP="00381A10">
      <w:pPr>
        <w:spacing w:line="360" w:lineRule="auto"/>
        <w:jc w:val="center"/>
        <w:rPr>
          <w:color w:val="000000" w:themeColor="text1"/>
        </w:rPr>
      </w:pPr>
    </w:p>
    <w:p w14:paraId="534515F9" w14:textId="77777777" w:rsidR="00381A10" w:rsidRPr="00D56C93" w:rsidRDefault="00381A10" w:rsidP="00A372C0">
      <w:pPr>
        <w:spacing w:line="360" w:lineRule="auto"/>
        <w:jc w:val="center"/>
        <w:rPr>
          <w:b/>
          <w:color w:val="000000" w:themeColor="text1"/>
          <w:sz w:val="36"/>
          <w:szCs w:val="36"/>
        </w:rPr>
      </w:pPr>
      <w:r w:rsidRPr="00D56C93">
        <w:rPr>
          <w:b/>
          <w:color w:val="000000" w:themeColor="text1"/>
          <w:sz w:val="36"/>
          <w:szCs w:val="36"/>
        </w:rPr>
        <w:t>基金管理人：南华基金管理有限公司</w:t>
      </w:r>
    </w:p>
    <w:p w14:paraId="1C68C9BA" w14:textId="77777777" w:rsidR="00381A10" w:rsidRPr="00D56C93" w:rsidRDefault="00381A10" w:rsidP="00A372C0">
      <w:pPr>
        <w:spacing w:line="360" w:lineRule="auto"/>
        <w:jc w:val="center"/>
        <w:rPr>
          <w:b/>
          <w:color w:val="000000" w:themeColor="text1"/>
          <w:sz w:val="36"/>
          <w:szCs w:val="36"/>
        </w:rPr>
      </w:pPr>
      <w:r w:rsidRPr="00D56C93">
        <w:rPr>
          <w:b/>
          <w:color w:val="000000" w:themeColor="text1"/>
          <w:sz w:val="36"/>
          <w:szCs w:val="36"/>
        </w:rPr>
        <w:t>基金托管人：</w:t>
      </w:r>
      <w:r w:rsidR="00EE5F45" w:rsidRPr="00D56C93">
        <w:rPr>
          <w:rFonts w:hint="eastAsia"/>
          <w:b/>
          <w:color w:val="000000" w:themeColor="text1"/>
          <w:sz w:val="36"/>
          <w:szCs w:val="36"/>
        </w:rPr>
        <w:t>中国银行股份有限公司</w:t>
      </w:r>
    </w:p>
    <w:p w14:paraId="7B0F96FE" w14:textId="77777777" w:rsidR="00381A10" w:rsidRPr="00D56C93" w:rsidRDefault="00381A10" w:rsidP="00A372C0">
      <w:pPr>
        <w:spacing w:line="360" w:lineRule="auto"/>
        <w:jc w:val="center"/>
        <w:rPr>
          <w:color w:val="000000" w:themeColor="text1"/>
          <w:sz w:val="28"/>
        </w:rPr>
      </w:pPr>
    </w:p>
    <w:p w14:paraId="202097D8" w14:textId="03DC4761" w:rsidR="00381A10" w:rsidRPr="00D56C93" w:rsidRDefault="00A03C24" w:rsidP="00A372C0">
      <w:pPr>
        <w:spacing w:line="360" w:lineRule="auto"/>
        <w:jc w:val="center"/>
        <w:rPr>
          <w:b/>
          <w:color w:val="000000" w:themeColor="text1"/>
          <w:sz w:val="32"/>
          <w:szCs w:val="32"/>
        </w:rPr>
      </w:pPr>
      <w:r w:rsidRPr="00D56C93">
        <w:rPr>
          <w:b/>
          <w:color w:val="000000" w:themeColor="text1"/>
          <w:sz w:val="32"/>
          <w:szCs w:val="32"/>
        </w:rPr>
        <w:t>二</w:t>
      </w:r>
      <w:r w:rsidRPr="00D56C93">
        <w:rPr>
          <w:rFonts w:hint="eastAsia"/>
          <w:b/>
          <w:color w:val="000000" w:themeColor="text1"/>
          <w:sz w:val="32"/>
          <w:szCs w:val="32"/>
        </w:rPr>
        <w:t>零</w:t>
      </w:r>
      <w:r w:rsidR="00303053" w:rsidRPr="00D56C93">
        <w:rPr>
          <w:b/>
          <w:color w:val="000000" w:themeColor="text1"/>
          <w:sz w:val="32"/>
          <w:szCs w:val="32"/>
        </w:rPr>
        <w:t>二</w:t>
      </w:r>
      <w:r w:rsidR="00303053" w:rsidRPr="00D56C93">
        <w:rPr>
          <w:rFonts w:hint="eastAsia"/>
          <w:b/>
          <w:color w:val="000000" w:themeColor="text1"/>
          <w:sz w:val="32"/>
          <w:szCs w:val="32"/>
        </w:rPr>
        <w:t>零</w:t>
      </w:r>
      <w:r w:rsidRPr="00D56C93">
        <w:rPr>
          <w:b/>
          <w:color w:val="000000" w:themeColor="text1"/>
          <w:sz w:val="32"/>
          <w:szCs w:val="32"/>
        </w:rPr>
        <w:t>年</w:t>
      </w:r>
      <w:r>
        <w:rPr>
          <w:rFonts w:hint="eastAsia"/>
          <w:b/>
          <w:color w:val="000000" w:themeColor="text1"/>
          <w:sz w:val="32"/>
          <w:szCs w:val="32"/>
        </w:rPr>
        <w:t>二</w:t>
      </w:r>
      <w:r w:rsidRPr="00D56C93">
        <w:rPr>
          <w:b/>
          <w:color w:val="000000" w:themeColor="text1"/>
          <w:sz w:val="32"/>
          <w:szCs w:val="32"/>
        </w:rPr>
        <w:t>月</w:t>
      </w:r>
    </w:p>
    <w:p w14:paraId="1D6DFFD4" w14:textId="77777777" w:rsidR="00381A10" w:rsidRPr="00D56C93" w:rsidRDefault="00381A10" w:rsidP="00381A10">
      <w:pPr>
        <w:spacing w:line="360" w:lineRule="auto"/>
        <w:jc w:val="center"/>
        <w:rPr>
          <w:color w:val="000000" w:themeColor="text1"/>
          <w:sz w:val="28"/>
        </w:rPr>
      </w:pPr>
    </w:p>
    <w:p w14:paraId="1FFC3100" w14:textId="77777777" w:rsidR="00381A10" w:rsidRPr="00D56C93" w:rsidRDefault="00381A10" w:rsidP="00381A10">
      <w:pPr>
        <w:autoSpaceDE w:val="0"/>
        <w:autoSpaceDN w:val="0"/>
        <w:adjustRightInd w:val="0"/>
        <w:spacing w:line="360" w:lineRule="auto"/>
        <w:jc w:val="center"/>
        <w:rPr>
          <w:b/>
          <w:color w:val="000000" w:themeColor="text1"/>
          <w:sz w:val="28"/>
        </w:rPr>
        <w:sectPr w:rsidR="00381A10" w:rsidRPr="00D56C93" w:rsidSect="00381A10">
          <w:headerReference w:type="even" r:id="rId9"/>
          <w:footerReference w:type="even" r:id="rId10"/>
          <w:pgSz w:w="11907" w:h="16840"/>
          <w:pgMar w:top="1440" w:right="1797" w:bottom="1440" w:left="1797" w:header="851" w:footer="992" w:gutter="0"/>
          <w:pgNumType w:start="1"/>
          <w:cols w:space="720"/>
          <w:titlePg/>
          <w:docGrid w:type="linesAndChars" w:linePitch="312"/>
        </w:sectPr>
      </w:pPr>
    </w:p>
    <w:p w14:paraId="2D04DF6D" w14:textId="77777777" w:rsidR="00381A10" w:rsidRPr="00D56C93" w:rsidRDefault="00381A10" w:rsidP="00A372C0">
      <w:pPr>
        <w:tabs>
          <w:tab w:val="center" w:pos="4153"/>
          <w:tab w:val="right" w:pos="8306"/>
        </w:tabs>
        <w:autoSpaceDE w:val="0"/>
        <w:autoSpaceDN w:val="0"/>
        <w:adjustRightInd w:val="0"/>
        <w:spacing w:beforeLines="50" w:before="156" w:afterLines="50" w:after="156" w:line="360" w:lineRule="auto"/>
        <w:jc w:val="center"/>
        <w:rPr>
          <w:b/>
          <w:color w:val="000000" w:themeColor="text1"/>
          <w:sz w:val="28"/>
        </w:rPr>
      </w:pPr>
      <w:r w:rsidRPr="00D56C93">
        <w:rPr>
          <w:rFonts w:hint="eastAsia"/>
          <w:b/>
          <w:color w:val="000000" w:themeColor="text1"/>
          <w:sz w:val="28"/>
        </w:rPr>
        <w:lastRenderedPageBreak/>
        <w:t>重要提示</w:t>
      </w:r>
    </w:p>
    <w:p w14:paraId="68EF29D5" w14:textId="30F3B220" w:rsidR="0095188A" w:rsidRPr="00D56C93" w:rsidRDefault="00134C8C" w:rsidP="0095188A">
      <w:pPr>
        <w:autoSpaceDE w:val="0"/>
        <w:autoSpaceDN w:val="0"/>
        <w:adjustRightInd w:val="0"/>
        <w:spacing w:line="360" w:lineRule="auto"/>
        <w:ind w:firstLine="420"/>
        <w:rPr>
          <w:color w:val="000000" w:themeColor="text1"/>
        </w:rPr>
      </w:pPr>
      <w:r w:rsidRPr="00D56C93">
        <w:rPr>
          <w:rFonts w:hint="eastAsia"/>
          <w:color w:val="000000" w:themeColor="text1"/>
        </w:rPr>
        <w:t>南华</w:t>
      </w:r>
      <w:proofErr w:type="gramStart"/>
      <w:r w:rsidRPr="00D56C93">
        <w:rPr>
          <w:rFonts w:hint="eastAsia"/>
          <w:color w:val="000000" w:themeColor="text1"/>
        </w:rPr>
        <w:t>瑞扬纯债</w:t>
      </w:r>
      <w:proofErr w:type="gramEnd"/>
      <w:r w:rsidRPr="00D56C93">
        <w:rPr>
          <w:rFonts w:hint="eastAsia"/>
          <w:color w:val="000000" w:themeColor="text1"/>
        </w:rPr>
        <w:t>债券型证券投资基金由南华瑞</w:t>
      </w:r>
      <w:proofErr w:type="gramStart"/>
      <w:r w:rsidRPr="00D56C93">
        <w:rPr>
          <w:rFonts w:hint="eastAsia"/>
          <w:color w:val="000000" w:themeColor="text1"/>
        </w:rPr>
        <w:t>颐</w:t>
      </w:r>
      <w:proofErr w:type="gramEnd"/>
      <w:r w:rsidRPr="00D56C93">
        <w:rPr>
          <w:rFonts w:hint="eastAsia"/>
          <w:color w:val="000000" w:themeColor="text1"/>
        </w:rPr>
        <w:t>混合型</w:t>
      </w:r>
      <w:r w:rsidRPr="00D56C93">
        <w:rPr>
          <w:color w:val="000000" w:themeColor="text1"/>
        </w:rPr>
        <w:t>证券投资基金</w:t>
      </w:r>
      <w:r w:rsidRPr="00D56C93">
        <w:rPr>
          <w:rFonts w:hint="eastAsia"/>
          <w:color w:val="000000" w:themeColor="text1"/>
        </w:rPr>
        <w:t>变更而来。</w:t>
      </w:r>
      <w:r w:rsidR="0095188A" w:rsidRPr="00D56C93">
        <w:rPr>
          <w:rFonts w:hint="eastAsia"/>
          <w:color w:val="000000" w:themeColor="text1"/>
        </w:rPr>
        <w:t>南华瑞</w:t>
      </w:r>
      <w:proofErr w:type="gramStart"/>
      <w:r w:rsidR="0095188A" w:rsidRPr="00D56C93">
        <w:rPr>
          <w:rFonts w:hint="eastAsia"/>
          <w:color w:val="000000" w:themeColor="text1"/>
        </w:rPr>
        <w:t>颐</w:t>
      </w:r>
      <w:proofErr w:type="gramEnd"/>
      <w:r w:rsidR="0095188A" w:rsidRPr="00D56C93">
        <w:rPr>
          <w:color w:val="000000" w:themeColor="text1"/>
        </w:rPr>
        <w:t>混合型证券投资</w:t>
      </w:r>
      <w:r w:rsidR="0095188A" w:rsidRPr="00D56C93">
        <w:rPr>
          <w:rFonts w:hint="eastAsia"/>
          <w:color w:val="000000" w:themeColor="text1"/>
        </w:rPr>
        <w:t>基金自</w:t>
      </w:r>
      <w:r w:rsidR="0095188A" w:rsidRPr="00D56C93">
        <w:rPr>
          <w:rFonts w:hint="eastAsia"/>
          <w:color w:val="000000" w:themeColor="text1"/>
        </w:rPr>
        <w:t>2018</w:t>
      </w:r>
      <w:r w:rsidR="0095188A" w:rsidRPr="00D56C93">
        <w:rPr>
          <w:rFonts w:hint="eastAsia"/>
          <w:color w:val="000000" w:themeColor="text1"/>
        </w:rPr>
        <w:t>年</w:t>
      </w:r>
      <w:r w:rsidR="0038420B" w:rsidRPr="00D56C93">
        <w:rPr>
          <w:rFonts w:hint="eastAsia"/>
          <w:color w:val="000000" w:themeColor="text1"/>
        </w:rPr>
        <w:t>1</w:t>
      </w:r>
      <w:r w:rsidR="0038420B" w:rsidRPr="00D56C93">
        <w:rPr>
          <w:color w:val="000000" w:themeColor="text1"/>
        </w:rPr>
        <w:t>1</w:t>
      </w:r>
      <w:r w:rsidR="0095188A" w:rsidRPr="00D56C93">
        <w:rPr>
          <w:rFonts w:hint="eastAsia"/>
          <w:color w:val="000000" w:themeColor="text1"/>
        </w:rPr>
        <w:t>月</w:t>
      </w:r>
      <w:r w:rsidR="0038420B" w:rsidRPr="00D56C93">
        <w:rPr>
          <w:rFonts w:hint="eastAsia"/>
          <w:color w:val="000000" w:themeColor="text1"/>
        </w:rPr>
        <w:t>23</w:t>
      </w:r>
      <w:r w:rsidR="0095188A" w:rsidRPr="00D56C93">
        <w:rPr>
          <w:rFonts w:hint="eastAsia"/>
          <w:color w:val="000000" w:themeColor="text1"/>
        </w:rPr>
        <w:t>日至</w:t>
      </w:r>
      <w:r w:rsidR="0095188A" w:rsidRPr="00D56C93">
        <w:rPr>
          <w:rFonts w:hint="eastAsia"/>
          <w:color w:val="000000" w:themeColor="text1"/>
        </w:rPr>
        <w:t>2018</w:t>
      </w:r>
      <w:r w:rsidR="0095188A" w:rsidRPr="00D56C93">
        <w:rPr>
          <w:rFonts w:hint="eastAsia"/>
          <w:color w:val="000000" w:themeColor="text1"/>
        </w:rPr>
        <w:t>年</w:t>
      </w:r>
      <w:r w:rsidR="0038420B" w:rsidRPr="00D56C93">
        <w:rPr>
          <w:rFonts w:hint="eastAsia"/>
          <w:color w:val="000000" w:themeColor="text1"/>
        </w:rPr>
        <w:t>12</w:t>
      </w:r>
      <w:r w:rsidR="0095188A" w:rsidRPr="00D56C93">
        <w:rPr>
          <w:rFonts w:hint="eastAsia"/>
          <w:color w:val="000000" w:themeColor="text1"/>
        </w:rPr>
        <w:t>月</w:t>
      </w:r>
      <w:r w:rsidR="0038420B" w:rsidRPr="00D56C93">
        <w:rPr>
          <w:rFonts w:hint="eastAsia"/>
          <w:color w:val="000000" w:themeColor="text1"/>
        </w:rPr>
        <w:t>22</w:t>
      </w:r>
      <w:r w:rsidR="0095188A" w:rsidRPr="00D56C93">
        <w:rPr>
          <w:rFonts w:hint="eastAsia"/>
          <w:color w:val="000000" w:themeColor="text1"/>
        </w:rPr>
        <w:t>日召开基金份额持有人大会，会议审议通过了《关于南华瑞颐</w:t>
      </w:r>
      <w:r w:rsidR="0095188A" w:rsidRPr="00D56C93">
        <w:rPr>
          <w:color w:val="000000" w:themeColor="text1"/>
        </w:rPr>
        <w:t>混合型证券投资</w:t>
      </w:r>
      <w:r w:rsidR="0095188A" w:rsidRPr="00D56C93">
        <w:rPr>
          <w:rFonts w:hint="eastAsia"/>
          <w:color w:val="000000" w:themeColor="text1"/>
        </w:rPr>
        <w:t>基金变更相关事项的议案》，内容包括南华瑞</w:t>
      </w:r>
      <w:proofErr w:type="gramStart"/>
      <w:r w:rsidR="0095188A" w:rsidRPr="00D56C93">
        <w:rPr>
          <w:rFonts w:hint="eastAsia"/>
          <w:color w:val="000000" w:themeColor="text1"/>
        </w:rPr>
        <w:t>颐</w:t>
      </w:r>
      <w:proofErr w:type="gramEnd"/>
      <w:r w:rsidR="0095188A" w:rsidRPr="00D56C93">
        <w:rPr>
          <w:color w:val="000000" w:themeColor="text1"/>
        </w:rPr>
        <w:t>混合型证券投资</w:t>
      </w:r>
      <w:r w:rsidR="0095188A" w:rsidRPr="00D56C93">
        <w:rPr>
          <w:rFonts w:hint="eastAsia"/>
          <w:color w:val="000000" w:themeColor="text1"/>
        </w:rPr>
        <w:t>基金变更基金名称</w:t>
      </w:r>
      <w:r w:rsidR="0095188A" w:rsidRPr="00D56C93">
        <w:rPr>
          <w:color w:val="000000" w:themeColor="text1"/>
        </w:rPr>
        <w:t>、基金</w:t>
      </w:r>
      <w:r w:rsidR="0095188A" w:rsidRPr="00D56C93">
        <w:rPr>
          <w:rFonts w:hint="eastAsia"/>
          <w:color w:val="000000" w:themeColor="text1"/>
        </w:rPr>
        <w:t>类别、投资目标、投资范围、投资策略、投资比例、业绩比较基准、收益分配原则、费率水平以及修订基金合同等，上述基金份额持有人大会决议自表决通过之日起生效。</w:t>
      </w:r>
    </w:p>
    <w:p w14:paraId="414D9546" w14:textId="03174124" w:rsidR="0095188A" w:rsidRPr="00D56C93" w:rsidRDefault="0095188A" w:rsidP="0095188A">
      <w:pPr>
        <w:autoSpaceDE w:val="0"/>
        <w:autoSpaceDN w:val="0"/>
        <w:adjustRightInd w:val="0"/>
        <w:spacing w:line="360" w:lineRule="auto"/>
        <w:ind w:firstLine="420"/>
        <w:rPr>
          <w:color w:val="000000" w:themeColor="text1"/>
        </w:rPr>
      </w:pPr>
      <w:r w:rsidRPr="00D56C93">
        <w:rPr>
          <w:rFonts w:hint="eastAsia"/>
          <w:color w:val="000000" w:themeColor="text1"/>
        </w:rPr>
        <w:t>自</w:t>
      </w:r>
      <w:r w:rsidR="0038420B" w:rsidRPr="00D56C93">
        <w:rPr>
          <w:color w:val="000000" w:themeColor="text1"/>
        </w:rPr>
        <w:t>2019</w:t>
      </w:r>
      <w:r w:rsidRPr="00D56C93">
        <w:rPr>
          <w:rFonts w:hint="eastAsia"/>
          <w:color w:val="000000" w:themeColor="text1"/>
        </w:rPr>
        <w:t>年</w:t>
      </w:r>
      <w:r w:rsidR="0038420B" w:rsidRPr="00D56C93">
        <w:rPr>
          <w:rFonts w:hint="eastAsia"/>
          <w:color w:val="000000" w:themeColor="text1"/>
        </w:rPr>
        <w:t>1</w:t>
      </w:r>
      <w:r w:rsidRPr="00D56C93">
        <w:rPr>
          <w:rFonts w:hint="eastAsia"/>
          <w:color w:val="000000" w:themeColor="text1"/>
        </w:rPr>
        <w:t>月</w:t>
      </w:r>
      <w:r w:rsidR="0038420B" w:rsidRPr="00D56C93">
        <w:rPr>
          <w:rFonts w:hint="eastAsia"/>
          <w:color w:val="000000" w:themeColor="text1"/>
        </w:rPr>
        <w:t>1</w:t>
      </w:r>
      <w:r w:rsidR="00E6658F" w:rsidRPr="00D56C93">
        <w:rPr>
          <w:color w:val="000000" w:themeColor="text1"/>
        </w:rPr>
        <w:t>7</w:t>
      </w:r>
      <w:r w:rsidRPr="00D56C93">
        <w:rPr>
          <w:rFonts w:hint="eastAsia"/>
          <w:color w:val="000000" w:themeColor="text1"/>
        </w:rPr>
        <w:t>日起，《南华瑞扬</w:t>
      </w:r>
      <w:r w:rsidRPr="00D56C93">
        <w:rPr>
          <w:color w:val="000000" w:themeColor="text1"/>
        </w:rPr>
        <w:t>纯债债券型</w:t>
      </w:r>
      <w:r w:rsidRPr="00D56C93">
        <w:rPr>
          <w:rFonts w:hint="eastAsia"/>
          <w:color w:val="000000" w:themeColor="text1"/>
        </w:rPr>
        <w:t>证券投资</w:t>
      </w:r>
      <w:r w:rsidRPr="00D56C93">
        <w:rPr>
          <w:color w:val="000000" w:themeColor="text1"/>
        </w:rPr>
        <w:t>基金</w:t>
      </w:r>
      <w:r w:rsidRPr="00D56C93">
        <w:rPr>
          <w:rFonts w:hint="eastAsia"/>
          <w:color w:val="000000" w:themeColor="text1"/>
        </w:rPr>
        <w:t>基金合同》生效，原《南华瑞颐</w:t>
      </w:r>
      <w:r w:rsidRPr="00D56C93">
        <w:rPr>
          <w:color w:val="000000" w:themeColor="text1"/>
        </w:rPr>
        <w:t>混合型证券投资</w:t>
      </w:r>
      <w:r w:rsidRPr="00D56C93">
        <w:rPr>
          <w:rFonts w:hint="eastAsia"/>
          <w:color w:val="000000" w:themeColor="text1"/>
        </w:rPr>
        <w:t>基金基金合同》同日起失效，</w:t>
      </w:r>
      <w:r w:rsidRPr="00D56C93">
        <w:rPr>
          <w:color w:val="000000" w:themeColor="text1"/>
        </w:rPr>
        <w:t>南华瑞</w:t>
      </w:r>
      <w:proofErr w:type="gramStart"/>
      <w:r w:rsidRPr="00D56C93">
        <w:rPr>
          <w:color w:val="000000" w:themeColor="text1"/>
        </w:rPr>
        <w:t>颐</w:t>
      </w:r>
      <w:proofErr w:type="gramEnd"/>
      <w:r w:rsidRPr="00D56C93">
        <w:rPr>
          <w:color w:val="000000" w:themeColor="text1"/>
        </w:rPr>
        <w:t>混合型证券投资基金正式变更为</w:t>
      </w:r>
      <w:r w:rsidRPr="00D56C93">
        <w:rPr>
          <w:rFonts w:hint="eastAsia"/>
          <w:color w:val="000000" w:themeColor="text1"/>
        </w:rPr>
        <w:t>南华</w:t>
      </w:r>
      <w:proofErr w:type="gramStart"/>
      <w:r w:rsidRPr="00D56C93">
        <w:rPr>
          <w:color w:val="000000" w:themeColor="text1"/>
        </w:rPr>
        <w:t>瑞扬纯债</w:t>
      </w:r>
      <w:proofErr w:type="gramEnd"/>
      <w:r w:rsidRPr="00D56C93">
        <w:rPr>
          <w:color w:val="000000" w:themeColor="text1"/>
        </w:rPr>
        <w:t>债券型证券投资基金</w:t>
      </w:r>
      <w:r w:rsidRPr="00D56C93">
        <w:rPr>
          <w:rFonts w:hint="eastAsia"/>
          <w:color w:val="000000" w:themeColor="text1"/>
        </w:rPr>
        <w:t>。</w:t>
      </w:r>
    </w:p>
    <w:p w14:paraId="763AF2CC" w14:textId="38C57C6C" w:rsidR="00381A10" w:rsidRPr="00D56C93" w:rsidRDefault="00381A10" w:rsidP="00381A10">
      <w:pPr>
        <w:autoSpaceDE w:val="0"/>
        <w:autoSpaceDN w:val="0"/>
        <w:adjustRightInd w:val="0"/>
        <w:spacing w:line="360" w:lineRule="auto"/>
        <w:ind w:firstLine="420"/>
        <w:rPr>
          <w:color w:val="000000" w:themeColor="text1"/>
        </w:rPr>
      </w:pPr>
      <w:r w:rsidRPr="00D56C93">
        <w:rPr>
          <w:color w:val="000000" w:themeColor="text1"/>
        </w:rPr>
        <w:t>基金管理人保证本招募说明书的内容真实、准确、完整。本招募说明书经中国证监会</w:t>
      </w:r>
      <w:r w:rsidR="00134C8C" w:rsidRPr="00D56C93">
        <w:rPr>
          <w:rFonts w:hint="eastAsia"/>
          <w:color w:val="000000" w:themeColor="text1"/>
        </w:rPr>
        <w:t>变更注册</w:t>
      </w:r>
      <w:r w:rsidRPr="00D56C93">
        <w:rPr>
          <w:color w:val="000000" w:themeColor="text1"/>
        </w:rPr>
        <w:t>，但中国证监会对本基金的</w:t>
      </w:r>
      <w:r w:rsidR="00134C8C" w:rsidRPr="00D56C93">
        <w:rPr>
          <w:rFonts w:hint="eastAsia"/>
          <w:color w:val="000000" w:themeColor="text1"/>
        </w:rPr>
        <w:t>变更</w:t>
      </w:r>
      <w:r w:rsidRPr="00D56C93">
        <w:rPr>
          <w:rFonts w:hint="eastAsia"/>
          <w:color w:val="000000" w:themeColor="text1"/>
        </w:rPr>
        <w:t>注册</w:t>
      </w:r>
      <w:r w:rsidRPr="00D56C93">
        <w:rPr>
          <w:color w:val="000000" w:themeColor="text1"/>
        </w:rPr>
        <w:t>，并不表明其对本基金的价值和收益</w:t>
      </w:r>
      <w:proofErr w:type="gramStart"/>
      <w:r w:rsidRPr="00D56C93">
        <w:rPr>
          <w:color w:val="000000" w:themeColor="text1"/>
        </w:rPr>
        <w:t>作出</w:t>
      </w:r>
      <w:proofErr w:type="gramEnd"/>
      <w:r w:rsidRPr="00D56C93">
        <w:rPr>
          <w:color w:val="000000" w:themeColor="text1"/>
        </w:rPr>
        <w:t>实质性判断或保证，也不表明投资于本基金没有风险。</w:t>
      </w:r>
      <w:r w:rsidRPr="00D56C93">
        <w:rPr>
          <w:rFonts w:hint="eastAsia"/>
          <w:color w:val="000000" w:themeColor="text1"/>
        </w:rPr>
        <w:t>中国证监会不对基金的投资价值及市场前景等</w:t>
      </w:r>
      <w:proofErr w:type="gramStart"/>
      <w:r w:rsidRPr="00D56C93">
        <w:rPr>
          <w:rFonts w:hint="eastAsia"/>
          <w:color w:val="000000" w:themeColor="text1"/>
        </w:rPr>
        <w:t>作出</w:t>
      </w:r>
      <w:proofErr w:type="gramEnd"/>
      <w:r w:rsidRPr="00D56C93">
        <w:rPr>
          <w:rFonts w:hint="eastAsia"/>
          <w:color w:val="000000" w:themeColor="text1"/>
        </w:rPr>
        <w:t>实质性判断或者保证。</w:t>
      </w:r>
    </w:p>
    <w:p w14:paraId="4E8183E1" w14:textId="61E8E01F" w:rsidR="00381A10" w:rsidRPr="00D56C93" w:rsidRDefault="00381A10" w:rsidP="00381A10">
      <w:pPr>
        <w:autoSpaceDE w:val="0"/>
        <w:autoSpaceDN w:val="0"/>
        <w:adjustRightInd w:val="0"/>
        <w:spacing w:line="360" w:lineRule="auto"/>
        <w:ind w:firstLine="420"/>
        <w:rPr>
          <w:color w:val="000000" w:themeColor="text1"/>
        </w:rPr>
      </w:pPr>
      <w:r w:rsidRPr="00D56C93">
        <w:rPr>
          <w:rFonts w:hint="eastAsia"/>
          <w:color w:val="000000" w:themeColor="text1"/>
        </w:rPr>
        <w:t>投资有风险，投资者申购基金份额时应认真阅读本招募说明书</w:t>
      </w:r>
      <w:r w:rsidR="00A03C24" w:rsidRPr="001A308A">
        <w:rPr>
          <w:rFonts w:hint="eastAsia"/>
          <w:color w:val="000000" w:themeColor="text1"/>
        </w:rPr>
        <w:t>、基金产品资料概要等信息披露文件</w:t>
      </w:r>
      <w:r w:rsidRPr="00D56C93">
        <w:rPr>
          <w:rFonts w:hint="eastAsia"/>
          <w:color w:val="000000" w:themeColor="text1"/>
        </w:rPr>
        <w:t>，全面认识本基金产品的风险收益特征，应充分考虑投资者自身的风险承受能力，并对申购基金的意愿、时机、数量等投资行为</w:t>
      </w:r>
      <w:proofErr w:type="gramStart"/>
      <w:r w:rsidRPr="00D56C93">
        <w:rPr>
          <w:rFonts w:hint="eastAsia"/>
          <w:color w:val="000000" w:themeColor="text1"/>
        </w:rPr>
        <w:t>作出</w:t>
      </w:r>
      <w:proofErr w:type="gramEnd"/>
      <w:r w:rsidRPr="00D56C93">
        <w:rPr>
          <w:rFonts w:hint="eastAsia"/>
          <w:color w:val="000000" w:themeColor="text1"/>
        </w:rPr>
        <w:t>独立决策。基金管理人提醒投资者基金投资的“买者自负”原则，在投资者</w:t>
      </w:r>
      <w:proofErr w:type="gramStart"/>
      <w:r w:rsidRPr="00D56C93">
        <w:rPr>
          <w:rFonts w:hint="eastAsia"/>
          <w:color w:val="000000" w:themeColor="text1"/>
        </w:rPr>
        <w:t>作出</w:t>
      </w:r>
      <w:proofErr w:type="gramEnd"/>
      <w:r w:rsidRPr="00D56C93">
        <w:rPr>
          <w:rFonts w:hint="eastAsia"/>
          <w:color w:val="000000" w:themeColor="text1"/>
        </w:rPr>
        <w:t>投资决策后，基金运营状况与基金净值变化导致的投资风险，由投资者自行负担。</w:t>
      </w:r>
      <w:r w:rsidR="00A03C24" w:rsidRPr="00264E57">
        <w:rPr>
          <w:rFonts w:hint="eastAsia"/>
          <w:color w:val="000000" w:themeColor="text1"/>
        </w:rPr>
        <w:t>基金产品资料概要编制、披露与更新要求，自《信息披露办法》实施之日起一年后开始执行。</w:t>
      </w:r>
    </w:p>
    <w:p w14:paraId="59AD2DAC" w14:textId="4EF3C2BE" w:rsidR="00381A10" w:rsidRPr="00D56C93" w:rsidRDefault="00381A10" w:rsidP="00B035C9">
      <w:pPr>
        <w:autoSpaceDE w:val="0"/>
        <w:autoSpaceDN w:val="0"/>
        <w:adjustRightInd w:val="0"/>
        <w:spacing w:line="360" w:lineRule="auto"/>
        <w:ind w:firstLine="420"/>
        <w:rPr>
          <w:color w:val="000000" w:themeColor="text1"/>
        </w:rPr>
      </w:pPr>
      <w:r w:rsidRPr="00D56C93">
        <w:rPr>
          <w:rFonts w:hint="eastAsia"/>
          <w:color w:val="000000" w:themeColor="text1"/>
        </w:rPr>
        <w:t>本基金投资于证券市场，基金净值会因为证券市场波动等因素产生波动，投资者在投资本基金前，应全面了解本基金的产品特性，理性判断市场，并承担基金投资中出现的各类风险，包括：</w:t>
      </w:r>
      <w:r w:rsidR="005B57A6" w:rsidRPr="00D56C93">
        <w:rPr>
          <w:rFonts w:hint="eastAsia"/>
          <w:color w:val="000000" w:themeColor="text1"/>
        </w:rPr>
        <w:t>市场风险、开放式基金共有的风险、本基金特有的风险及流动性风险等。</w:t>
      </w:r>
    </w:p>
    <w:p w14:paraId="63BDFEA4" w14:textId="1E4DDA64" w:rsidR="00381A10" w:rsidRPr="00D56C93" w:rsidRDefault="00055CC8" w:rsidP="00B035C9">
      <w:pPr>
        <w:autoSpaceDE w:val="0"/>
        <w:autoSpaceDN w:val="0"/>
        <w:adjustRightInd w:val="0"/>
        <w:spacing w:line="360" w:lineRule="auto"/>
        <w:ind w:firstLine="420"/>
        <w:rPr>
          <w:color w:val="000000" w:themeColor="text1"/>
        </w:rPr>
      </w:pPr>
      <w:r w:rsidRPr="00D56C93">
        <w:rPr>
          <w:rFonts w:hint="eastAsia"/>
          <w:color w:val="000000" w:themeColor="text1"/>
        </w:rPr>
        <w:t>本基金为债券型基金，预期收益和预期风险高于货币市场基金，但低于混合型基金、股票型基金。</w:t>
      </w:r>
    </w:p>
    <w:p w14:paraId="6EE6E182" w14:textId="11B8B97F" w:rsidR="00055CC8" w:rsidRPr="00D56C93" w:rsidRDefault="00B1171E" w:rsidP="00055CC8">
      <w:pPr>
        <w:autoSpaceDE w:val="0"/>
        <w:autoSpaceDN w:val="0"/>
        <w:adjustRightInd w:val="0"/>
        <w:spacing w:line="360" w:lineRule="auto"/>
        <w:ind w:firstLine="420"/>
        <w:rPr>
          <w:color w:val="000000" w:themeColor="text1"/>
        </w:rPr>
      </w:pPr>
      <w:r w:rsidRPr="00D56C93">
        <w:rPr>
          <w:rFonts w:hint="eastAsia"/>
          <w:color w:val="000000" w:themeColor="text1"/>
        </w:rPr>
        <w:t>本基金的投资范围是具有良好流动性的金融工具，包括国内依法发行和上市</w:t>
      </w:r>
      <w:r w:rsidR="00AB5B5B" w:rsidRPr="00D56C93">
        <w:rPr>
          <w:rFonts w:hint="eastAsia"/>
          <w:color w:val="000000" w:themeColor="text1"/>
        </w:rPr>
        <w:t>交易</w:t>
      </w:r>
      <w:r w:rsidRPr="00D56C93">
        <w:rPr>
          <w:rFonts w:hint="eastAsia"/>
          <w:color w:val="000000" w:themeColor="text1"/>
        </w:rPr>
        <w:t>的债券（包括国债、央行票据、金融债、企业债、公司债、中期票据、短期融资</w:t>
      </w:r>
      <w:proofErr w:type="gramStart"/>
      <w:r w:rsidRPr="00D56C93">
        <w:rPr>
          <w:rFonts w:hint="eastAsia"/>
          <w:color w:val="000000" w:themeColor="text1"/>
        </w:rPr>
        <w:t>券</w:t>
      </w:r>
      <w:proofErr w:type="gramEnd"/>
      <w:r w:rsidRPr="00D56C93">
        <w:rPr>
          <w:rFonts w:hint="eastAsia"/>
          <w:color w:val="000000" w:themeColor="text1"/>
        </w:rPr>
        <w:t>、超短期融资</w:t>
      </w:r>
      <w:proofErr w:type="gramStart"/>
      <w:r w:rsidRPr="00D56C93">
        <w:rPr>
          <w:rFonts w:hint="eastAsia"/>
          <w:color w:val="000000" w:themeColor="text1"/>
        </w:rPr>
        <w:t>券</w:t>
      </w:r>
      <w:proofErr w:type="gramEnd"/>
      <w:r w:rsidRPr="00D56C93">
        <w:rPr>
          <w:rFonts w:hint="eastAsia"/>
          <w:color w:val="000000" w:themeColor="text1"/>
        </w:rPr>
        <w:t>、次级债、政府支持机构债、地方政府债、证券公司短期公司债券、可分离交易可转债</w:t>
      </w:r>
      <w:proofErr w:type="gramStart"/>
      <w:r w:rsidRPr="00D56C93">
        <w:rPr>
          <w:rFonts w:hint="eastAsia"/>
          <w:color w:val="000000" w:themeColor="text1"/>
        </w:rPr>
        <w:t>的纯债部分</w:t>
      </w:r>
      <w:proofErr w:type="gramEnd"/>
      <w:r w:rsidRPr="00D56C93">
        <w:rPr>
          <w:rFonts w:hint="eastAsia"/>
          <w:color w:val="000000" w:themeColor="text1"/>
        </w:rPr>
        <w:t>）、资产支持证券、非金融企业债务融资工具、债券回购、银行存款（包括协议存款、</w:t>
      </w:r>
      <w:r w:rsidRPr="00D56C93">
        <w:rPr>
          <w:rFonts w:hint="eastAsia"/>
          <w:color w:val="000000" w:themeColor="text1"/>
        </w:rPr>
        <w:lastRenderedPageBreak/>
        <w:t>定期存款及其他银行存款）、同业存单、货币市场工具、国债期货以及法律法规或中国证监会允许基金投资的其他金融工具。</w:t>
      </w:r>
    </w:p>
    <w:p w14:paraId="2A662F37" w14:textId="77777777" w:rsidR="00055CC8" w:rsidRPr="00D56C93" w:rsidRDefault="00055CC8" w:rsidP="00055CC8">
      <w:pPr>
        <w:autoSpaceDE w:val="0"/>
        <w:autoSpaceDN w:val="0"/>
        <w:adjustRightInd w:val="0"/>
        <w:spacing w:line="360" w:lineRule="auto"/>
        <w:ind w:firstLine="420"/>
        <w:rPr>
          <w:color w:val="000000" w:themeColor="text1"/>
        </w:rPr>
      </w:pPr>
      <w:r w:rsidRPr="00D56C93">
        <w:rPr>
          <w:rFonts w:hint="eastAsia"/>
          <w:color w:val="000000" w:themeColor="text1"/>
        </w:rPr>
        <w:t>本基金不参与股票、权证等权益类资产的投资，也不参与可转换债券（可分离交易可转债的</w:t>
      </w:r>
      <w:proofErr w:type="gramStart"/>
      <w:r w:rsidRPr="00D56C93">
        <w:rPr>
          <w:rFonts w:hint="eastAsia"/>
          <w:color w:val="000000" w:themeColor="text1"/>
        </w:rPr>
        <w:t>纯债部分</w:t>
      </w:r>
      <w:proofErr w:type="gramEnd"/>
      <w:r w:rsidRPr="00D56C93">
        <w:rPr>
          <w:rFonts w:hint="eastAsia"/>
          <w:color w:val="000000" w:themeColor="text1"/>
        </w:rPr>
        <w:t>除外）、可交换债券投资。</w:t>
      </w:r>
    </w:p>
    <w:p w14:paraId="2D2E158B" w14:textId="77777777" w:rsidR="00055CC8" w:rsidRPr="00D56C93" w:rsidRDefault="00055CC8" w:rsidP="00055CC8">
      <w:pPr>
        <w:autoSpaceDE w:val="0"/>
        <w:autoSpaceDN w:val="0"/>
        <w:adjustRightInd w:val="0"/>
        <w:spacing w:line="360" w:lineRule="auto"/>
        <w:ind w:firstLine="420"/>
        <w:rPr>
          <w:color w:val="000000" w:themeColor="text1"/>
        </w:rPr>
      </w:pPr>
      <w:r w:rsidRPr="00D56C93">
        <w:rPr>
          <w:rFonts w:hint="eastAsia"/>
          <w:color w:val="000000" w:themeColor="text1"/>
        </w:rPr>
        <w:t>如法律法规或监管机构以后允许基金投资其他品种，基金管理人在履行适当程序后，可以将其纳入投资范围，并可依据届时有效的法律法规适时合理地调整投资范围。</w:t>
      </w:r>
    </w:p>
    <w:p w14:paraId="5BFD30B0" w14:textId="77777777" w:rsidR="00055CC8" w:rsidRPr="00D56C93" w:rsidRDefault="00055CC8" w:rsidP="00055CC8">
      <w:pPr>
        <w:autoSpaceDE w:val="0"/>
        <w:autoSpaceDN w:val="0"/>
        <w:adjustRightInd w:val="0"/>
        <w:spacing w:line="360" w:lineRule="auto"/>
        <w:ind w:firstLine="420"/>
        <w:rPr>
          <w:color w:val="000000" w:themeColor="text1"/>
        </w:rPr>
      </w:pPr>
      <w:r w:rsidRPr="00D56C93">
        <w:rPr>
          <w:rFonts w:hint="eastAsia"/>
          <w:color w:val="000000" w:themeColor="text1"/>
        </w:rPr>
        <w:t>本基金的投资组合比例为：本基金投资于债券资产的比例不低于基金资产的</w:t>
      </w:r>
      <w:r w:rsidRPr="00D56C93">
        <w:rPr>
          <w:rFonts w:hint="eastAsia"/>
          <w:color w:val="000000" w:themeColor="text1"/>
        </w:rPr>
        <w:t>80%</w:t>
      </w:r>
      <w:r w:rsidRPr="00D56C93">
        <w:rPr>
          <w:rFonts w:hint="eastAsia"/>
          <w:color w:val="000000" w:themeColor="text1"/>
        </w:rPr>
        <w:t>。每个交易日日终，在扣除国债期货需缴纳的交易保证金后，持有现金或者到期日在一年以内的政府债券的比例合计不低于基金资产净值的</w:t>
      </w:r>
      <w:r w:rsidRPr="00D56C93">
        <w:rPr>
          <w:rFonts w:hint="eastAsia"/>
          <w:color w:val="000000" w:themeColor="text1"/>
        </w:rPr>
        <w:t>5%</w:t>
      </w:r>
      <w:r w:rsidRPr="00D56C93">
        <w:rPr>
          <w:rFonts w:hint="eastAsia"/>
          <w:color w:val="000000" w:themeColor="text1"/>
        </w:rPr>
        <w:t>，其中现金不包括结算备付金、存出保证金、应收申购款等。</w:t>
      </w:r>
    </w:p>
    <w:p w14:paraId="7038FBA8" w14:textId="3659C0B3" w:rsidR="0055674E" w:rsidRPr="00D56C93" w:rsidRDefault="00055CC8" w:rsidP="00381A10">
      <w:pPr>
        <w:spacing w:line="360" w:lineRule="auto"/>
        <w:ind w:firstLineChars="200" w:firstLine="420"/>
        <w:rPr>
          <w:bCs/>
          <w:color w:val="000000" w:themeColor="text1"/>
          <w:szCs w:val="21"/>
        </w:rPr>
      </w:pPr>
      <w:r w:rsidRPr="00D56C93">
        <w:rPr>
          <w:rFonts w:hint="eastAsia"/>
          <w:color w:val="000000" w:themeColor="text1"/>
        </w:rPr>
        <w:t>如果法律法规或中国证监会变更投资品种的投资比例限制，基金管理人在履行适当程序后，可以调整上述投资品种的投资比例。</w:t>
      </w:r>
    </w:p>
    <w:p w14:paraId="551B4934" w14:textId="77777777" w:rsidR="00381A10" w:rsidRPr="00D56C93" w:rsidRDefault="00381A10" w:rsidP="00381A10">
      <w:pPr>
        <w:spacing w:line="360" w:lineRule="auto"/>
        <w:ind w:firstLineChars="200" w:firstLine="420"/>
        <w:rPr>
          <w:rFonts w:cs="新宋体"/>
          <w:color w:val="000000" w:themeColor="text1"/>
          <w:szCs w:val="21"/>
        </w:rPr>
      </w:pPr>
      <w:r w:rsidRPr="00D56C93">
        <w:rPr>
          <w:rFonts w:cs="新宋体" w:hint="eastAsia"/>
          <w:color w:val="000000" w:themeColor="text1"/>
          <w:szCs w:val="21"/>
        </w:rPr>
        <w:t>本基金初始募集面值为人民币</w:t>
      </w:r>
      <w:r w:rsidRPr="00D56C93">
        <w:rPr>
          <w:rFonts w:cs="新宋体" w:hint="eastAsia"/>
          <w:color w:val="000000" w:themeColor="text1"/>
          <w:szCs w:val="21"/>
        </w:rPr>
        <w:t>1.00</w:t>
      </w:r>
      <w:r w:rsidRPr="00D56C93">
        <w:rPr>
          <w:rFonts w:cs="新宋体" w:hint="eastAsia"/>
          <w:color w:val="000000" w:themeColor="text1"/>
          <w:szCs w:val="21"/>
        </w:rPr>
        <w:t>元。在市场波动因素影响下，本基金净值可能低于初始面值，本基金投资者有可能出现亏损。</w:t>
      </w:r>
    </w:p>
    <w:p w14:paraId="12D427EF" w14:textId="4AC7BA85" w:rsidR="00381A10" w:rsidRPr="00D56C93" w:rsidRDefault="00381A10" w:rsidP="00381A10">
      <w:pPr>
        <w:spacing w:line="360" w:lineRule="auto"/>
        <w:ind w:firstLineChars="200" w:firstLine="420"/>
        <w:rPr>
          <w:rFonts w:cs="新宋体"/>
          <w:color w:val="000000" w:themeColor="text1"/>
          <w:szCs w:val="21"/>
        </w:rPr>
      </w:pPr>
      <w:r w:rsidRPr="00D56C93">
        <w:rPr>
          <w:rFonts w:cs="新宋体" w:hint="eastAsia"/>
          <w:color w:val="000000" w:themeColor="text1"/>
          <w:szCs w:val="21"/>
        </w:rPr>
        <w:t>基金的过往业绩并不预示其未来表现。</w:t>
      </w:r>
    </w:p>
    <w:p w14:paraId="700CBFB5" w14:textId="77777777" w:rsidR="00381A10" w:rsidRPr="00D56C93" w:rsidRDefault="00381A10" w:rsidP="00381A10">
      <w:pPr>
        <w:spacing w:line="360" w:lineRule="auto"/>
        <w:ind w:firstLineChars="200" w:firstLine="420"/>
        <w:rPr>
          <w:rFonts w:cs="新宋体"/>
          <w:color w:val="000000" w:themeColor="text1"/>
          <w:szCs w:val="21"/>
        </w:rPr>
      </w:pPr>
      <w:r w:rsidRPr="00D56C93">
        <w:rPr>
          <w:rFonts w:cs="新宋体" w:hint="eastAsia"/>
          <w:color w:val="000000" w:themeColor="text1"/>
          <w:szCs w:val="21"/>
        </w:rPr>
        <w:t>基金管理人管理的其它基金的业绩并不构成对本基金业绩表现的保证。基金管理人依照恪尽职守、诚实信用、谨慎勤勉的原则管理和运用基金财产，但不保证基金一定盈利，也不保证最低收益。</w:t>
      </w:r>
    </w:p>
    <w:p w14:paraId="4EE59F76" w14:textId="7EB04630" w:rsidR="00381A10" w:rsidRPr="00D56C93" w:rsidRDefault="00055CC8" w:rsidP="00381A10">
      <w:pPr>
        <w:autoSpaceDE w:val="0"/>
        <w:autoSpaceDN w:val="0"/>
        <w:adjustRightInd w:val="0"/>
        <w:spacing w:line="360" w:lineRule="auto"/>
        <w:ind w:firstLine="420"/>
        <w:rPr>
          <w:color w:val="000000" w:themeColor="text1"/>
          <w:szCs w:val="21"/>
        </w:rPr>
      </w:pPr>
      <w:r w:rsidRPr="00D56C93">
        <w:rPr>
          <w:rFonts w:cs="新宋体" w:hint="eastAsia"/>
          <w:color w:val="000000" w:themeColor="text1"/>
          <w:szCs w:val="21"/>
        </w:rPr>
        <w:t>本基金单一投资者持有基金份额数不得达到或超过基金份额总数的</w:t>
      </w:r>
      <w:r w:rsidRPr="00D56C93">
        <w:rPr>
          <w:rFonts w:cs="新宋体" w:hint="eastAsia"/>
          <w:color w:val="000000" w:themeColor="text1"/>
          <w:szCs w:val="21"/>
        </w:rPr>
        <w:t>50%</w:t>
      </w:r>
      <w:r w:rsidRPr="00D56C93">
        <w:rPr>
          <w:rFonts w:cs="新宋体" w:hint="eastAsia"/>
          <w:color w:val="000000" w:themeColor="text1"/>
          <w:szCs w:val="21"/>
        </w:rPr>
        <w:t>，但在基金运作过程中因基金份额赎回等基金管理人无法予以控制的情形导致被动达到或超过</w:t>
      </w:r>
      <w:r w:rsidRPr="00D56C93">
        <w:rPr>
          <w:rFonts w:cs="新宋体" w:hint="eastAsia"/>
          <w:color w:val="000000" w:themeColor="text1"/>
          <w:szCs w:val="21"/>
        </w:rPr>
        <w:t>50%</w:t>
      </w:r>
      <w:r w:rsidRPr="00D56C93">
        <w:rPr>
          <w:rFonts w:cs="新宋体" w:hint="eastAsia"/>
          <w:color w:val="000000" w:themeColor="text1"/>
          <w:szCs w:val="21"/>
        </w:rPr>
        <w:t>的除外。</w:t>
      </w:r>
    </w:p>
    <w:p w14:paraId="0C1CF1EE" w14:textId="269AB401" w:rsidR="00B827B3" w:rsidRPr="00D56C93" w:rsidRDefault="00B827B3" w:rsidP="00B827B3">
      <w:pPr>
        <w:spacing w:line="360" w:lineRule="auto"/>
        <w:ind w:firstLineChars="200" w:firstLine="420"/>
        <w:rPr>
          <w:color w:val="000000" w:themeColor="text1"/>
          <w:szCs w:val="21"/>
        </w:rPr>
      </w:pPr>
      <w:r w:rsidRPr="00D56C93">
        <w:rPr>
          <w:rFonts w:hint="eastAsia"/>
          <w:color w:val="000000" w:themeColor="text1"/>
          <w:szCs w:val="21"/>
        </w:rPr>
        <w:t>本招募说明书所载内容截止日为</w:t>
      </w:r>
      <w:r w:rsidR="00A03C24" w:rsidRPr="00D56C93">
        <w:rPr>
          <w:rFonts w:hint="eastAsia"/>
          <w:color w:val="000000" w:themeColor="text1"/>
          <w:szCs w:val="21"/>
        </w:rPr>
        <w:t>20</w:t>
      </w:r>
      <w:r w:rsidR="00303053">
        <w:rPr>
          <w:rFonts w:hint="eastAsia"/>
          <w:color w:val="000000" w:themeColor="text1"/>
          <w:szCs w:val="21"/>
        </w:rPr>
        <w:t>20</w:t>
      </w:r>
      <w:r w:rsidR="00A03C24" w:rsidRPr="00D56C93">
        <w:rPr>
          <w:rFonts w:hint="eastAsia"/>
          <w:color w:val="000000" w:themeColor="text1"/>
          <w:szCs w:val="21"/>
        </w:rPr>
        <w:t>年</w:t>
      </w:r>
      <w:r w:rsidR="0099099A">
        <w:rPr>
          <w:rFonts w:hint="eastAsia"/>
          <w:color w:val="000000" w:themeColor="text1"/>
          <w:szCs w:val="21"/>
        </w:rPr>
        <w:t>1</w:t>
      </w:r>
      <w:r w:rsidRPr="00D56C93">
        <w:rPr>
          <w:rFonts w:hint="eastAsia"/>
          <w:color w:val="000000" w:themeColor="text1"/>
          <w:szCs w:val="21"/>
        </w:rPr>
        <w:t>月</w:t>
      </w:r>
      <w:r w:rsidR="002A000A">
        <w:rPr>
          <w:rFonts w:hint="eastAsia"/>
          <w:color w:val="000000" w:themeColor="text1"/>
          <w:szCs w:val="21"/>
        </w:rPr>
        <w:t>20</w:t>
      </w:r>
      <w:r w:rsidRPr="00D56C93">
        <w:rPr>
          <w:rFonts w:hint="eastAsia"/>
          <w:color w:val="000000" w:themeColor="text1"/>
          <w:szCs w:val="21"/>
        </w:rPr>
        <w:t>日，有关财务数据和净值表现数据截止日为</w:t>
      </w:r>
      <w:r w:rsidR="00A03C24" w:rsidRPr="00D56C93">
        <w:rPr>
          <w:rFonts w:hint="eastAsia"/>
          <w:color w:val="000000" w:themeColor="text1"/>
          <w:szCs w:val="21"/>
        </w:rPr>
        <w:t>2019</w:t>
      </w:r>
      <w:r w:rsidR="00A03C24" w:rsidRPr="00D56C93">
        <w:rPr>
          <w:rFonts w:hint="eastAsia"/>
          <w:color w:val="000000" w:themeColor="text1"/>
          <w:szCs w:val="21"/>
        </w:rPr>
        <w:t>年</w:t>
      </w:r>
      <w:r w:rsidR="00303053">
        <w:rPr>
          <w:rFonts w:hint="eastAsia"/>
          <w:color w:val="000000" w:themeColor="text1"/>
          <w:szCs w:val="21"/>
        </w:rPr>
        <w:t>12</w:t>
      </w:r>
      <w:r w:rsidRPr="00D56C93">
        <w:rPr>
          <w:rFonts w:hint="eastAsia"/>
          <w:color w:val="000000" w:themeColor="text1"/>
          <w:szCs w:val="21"/>
        </w:rPr>
        <w:t>月</w:t>
      </w:r>
      <w:r w:rsidRPr="00D56C93">
        <w:rPr>
          <w:rFonts w:hint="eastAsia"/>
          <w:color w:val="000000" w:themeColor="text1"/>
          <w:szCs w:val="21"/>
        </w:rPr>
        <w:t>3</w:t>
      </w:r>
      <w:r w:rsidR="00303053">
        <w:rPr>
          <w:rFonts w:hint="eastAsia"/>
          <w:color w:val="000000" w:themeColor="text1"/>
          <w:szCs w:val="21"/>
        </w:rPr>
        <w:t>1</w:t>
      </w:r>
      <w:r w:rsidRPr="00D56C93">
        <w:rPr>
          <w:rFonts w:hint="eastAsia"/>
          <w:color w:val="000000" w:themeColor="text1"/>
          <w:szCs w:val="21"/>
        </w:rPr>
        <w:t>日。（本招募说明书中的财务资料未经审计）</w:t>
      </w:r>
    </w:p>
    <w:p w14:paraId="5A234C61" w14:textId="77777777" w:rsidR="00381A10" w:rsidRPr="00D56C93" w:rsidRDefault="00381A10" w:rsidP="00381A10">
      <w:pPr>
        <w:spacing w:line="360" w:lineRule="auto"/>
        <w:rPr>
          <w:color w:val="000000" w:themeColor="text1"/>
        </w:rPr>
      </w:pPr>
    </w:p>
    <w:p w14:paraId="17360F44" w14:textId="77777777" w:rsidR="00381A10" w:rsidRPr="00D56C93" w:rsidRDefault="00381A10" w:rsidP="00381A10">
      <w:pPr>
        <w:spacing w:line="360" w:lineRule="auto"/>
        <w:rPr>
          <w:color w:val="000000" w:themeColor="text1"/>
        </w:rPr>
      </w:pPr>
      <w:r w:rsidRPr="00D56C93">
        <w:rPr>
          <w:color w:val="000000" w:themeColor="text1"/>
        </w:rPr>
        <w:br w:type="page"/>
      </w:r>
    </w:p>
    <w:p w14:paraId="0F1E646E" w14:textId="04254E9A" w:rsidR="00381A10" w:rsidRPr="00D56C93" w:rsidRDefault="00381A10" w:rsidP="00DD303F">
      <w:pPr>
        <w:spacing w:line="360" w:lineRule="auto"/>
        <w:rPr>
          <w:rStyle w:val="a6"/>
          <w:color w:val="000000" w:themeColor="text1"/>
          <w:kern w:val="0"/>
        </w:rPr>
        <w:sectPr w:rsidR="00381A10" w:rsidRPr="00D56C93">
          <w:headerReference w:type="even" r:id="rId11"/>
          <w:headerReference w:type="default" r:id="rId12"/>
          <w:footerReference w:type="even" r:id="rId13"/>
          <w:headerReference w:type="first" r:id="rId14"/>
          <w:footerReference w:type="first" r:id="rId15"/>
          <w:pgSz w:w="11907" w:h="16840"/>
          <w:pgMar w:top="1440" w:right="1797" w:bottom="1440" w:left="1797" w:header="851" w:footer="992" w:gutter="0"/>
          <w:cols w:space="720"/>
          <w:docGrid w:type="linesAndChars" w:linePitch="312"/>
        </w:sectPr>
      </w:pPr>
      <w:bookmarkStart w:id="13" w:name="_Toc16920818"/>
      <w:bookmarkStart w:id="14" w:name="_Toc106862752"/>
      <w:bookmarkStart w:id="15" w:name="_Toc106863363"/>
      <w:bookmarkStart w:id="16" w:name="_Toc106894674"/>
      <w:bookmarkStart w:id="17" w:name="_Toc106894872"/>
      <w:bookmarkStart w:id="18" w:name="_Toc106961478"/>
      <w:bookmarkStart w:id="19" w:name="_Toc116052547"/>
      <w:bookmarkStart w:id="20" w:name="_Toc116052781"/>
      <w:bookmarkStart w:id="21" w:name="_Toc203357148"/>
      <w:bookmarkStart w:id="22" w:name="_Toc203806284"/>
      <w:bookmarkStart w:id="23" w:name="_Toc354416534"/>
    </w:p>
    <w:p w14:paraId="33120047" w14:textId="46B430D1" w:rsidR="00381A10" w:rsidRPr="00D56C93" w:rsidRDefault="00C73B13" w:rsidP="00381A10">
      <w:pPr>
        <w:pStyle w:val="2"/>
        <w:spacing w:before="400" w:after="400"/>
        <w:rPr>
          <w:rFonts w:ascii="Times New Roman" w:hAnsi="Times New Roman"/>
          <w:color w:val="000000" w:themeColor="text1"/>
          <w:sz w:val="32"/>
        </w:rPr>
      </w:pPr>
      <w:bookmarkStart w:id="24" w:name="_Hlt78888125"/>
      <w:bookmarkStart w:id="25" w:name="_Hlt83724057"/>
      <w:bookmarkStart w:id="26" w:name="_Toc106862754"/>
      <w:bookmarkStart w:id="27" w:name="_Toc106863365"/>
      <w:bookmarkStart w:id="28" w:name="_Toc106894676"/>
      <w:bookmarkStart w:id="29" w:name="_Toc106894874"/>
      <w:bookmarkStart w:id="30" w:name="_Toc106961480"/>
      <w:bookmarkStart w:id="31" w:name="_Toc116052549"/>
      <w:bookmarkStart w:id="32" w:name="_Toc116052783"/>
      <w:bookmarkStart w:id="33" w:name="_Toc203357150"/>
      <w:bookmarkStart w:id="34" w:name="_Toc203806286"/>
      <w:bookmarkStart w:id="35" w:name="_Toc14174988"/>
      <w:bookmarkEnd w:id="13"/>
      <w:bookmarkEnd w:id="14"/>
      <w:bookmarkEnd w:id="15"/>
      <w:bookmarkEnd w:id="16"/>
      <w:bookmarkEnd w:id="17"/>
      <w:bookmarkEnd w:id="18"/>
      <w:bookmarkEnd w:id="19"/>
      <w:bookmarkEnd w:id="20"/>
      <w:bookmarkEnd w:id="21"/>
      <w:bookmarkEnd w:id="22"/>
      <w:bookmarkEnd w:id="23"/>
      <w:bookmarkEnd w:id="24"/>
      <w:bookmarkEnd w:id="25"/>
      <w:r w:rsidRPr="00D56C93">
        <w:rPr>
          <w:rFonts w:ascii="Times New Roman" w:hAnsi="Times New Roman" w:hint="eastAsia"/>
          <w:color w:val="000000" w:themeColor="text1"/>
          <w:sz w:val="32"/>
        </w:rPr>
        <w:lastRenderedPageBreak/>
        <w:t>第一</w:t>
      </w:r>
      <w:r w:rsidR="00EC5B0D" w:rsidRPr="00D56C93">
        <w:rPr>
          <w:rFonts w:ascii="Times New Roman" w:hAnsi="Times New Roman" w:hint="eastAsia"/>
          <w:color w:val="000000" w:themeColor="text1"/>
          <w:sz w:val="32"/>
        </w:rPr>
        <w:t>部分</w:t>
      </w:r>
      <w:r w:rsidR="00EC5B0D" w:rsidRPr="00D56C93">
        <w:rPr>
          <w:rFonts w:ascii="Times New Roman" w:hAnsi="Times New Roman"/>
          <w:color w:val="000000" w:themeColor="text1"/>
          <w:sz w:val="32"/>
        </w:rPr>
        <w:t xml:space="preserve">  </w:t>
      </w:r>
      <w:r w:rsidR="00381A10" w:rsidRPr="00D56C93">
        <w:rPr>
          <w:rFonts w:ascii="Times New Roman" w:hAnsi="Times New Roman"/>
          <w:color w:val="000000" w:themeColor="text1"/>
          <w:sz w:val="32"/>
        </w:rPr>
        <w:t>基金管理人</w:t>
      </w:r>
      <w:bookmarkEnd w:id="26"/>
      <w:bookmarkEnd w:id="27"/>
      <w:bookmarkEnd w:id="28"/>
      <w:bookmarkEnd w:id="29"/>
      <w:bookmarkEnd w:id="30"/>
      <w:bookmarkEnd w:id="31"/>
      <w:bookmarkEnd w:id="32"/>
      <w:bookmarkEnd w:id="33"/>
      <w:bookmarkEnd w:id="34"/>
      <w:bookmarkEnd w:id="35"/>
    </w:p>
    <w:p w14:paraId="41309E7E" w14:textId="77777777" w:rsidR="00C60661" w:rsidRPr="00D56C93" w:rsidRDefault="00C60661" w:rsidP="00C60661">
      <w:pPr>
        <w:autoSpaceDE w:val="0"/>
        <w:autoSpaceDN w:val="0"/>
        <w:adjustRightInd w:val="0"/>
        <w:spacing w:line="360" w:lineRule="auto"/>
        <w:ind w:firstLine="420"/>
        <w:rPr>
          <w:color w:val="000000" w:themeColor="text1"/>
        </w:rPr>
      </w:pPr>
      <w:r w:rsidRPr="00D56C93">
        <w:rPr>
          <w:rFonts w:hint="eastAsia"/>
          <w:color w:val="000000" w:themeColor="text1"/>
        </w:rPr>
        <w:t>一、基金管理人概况</w:t>
      </w:r>
    </w:p>
    <w:p w14:paraId="013D2C7B"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名称：南华基金管理有限公司</w:t>
      </w:r>
    </w:p>
    <w:p w14:paraId="22E022F5"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住所：浙江省东阳市</w:t>
      </w:r>
      <w:r w:rsidRPr="00D56C93">
        <w:rPr>
          <w:color w:val="000000" w:themeColor="text1"/>
          <w:kern w:val="0"/>
        </w:rPr>
        <w:t>横店影视产业实验区商务楼</w:t>
      </w:r>
    </w:p>
    <w:p w14:paraId="0BA9D44B"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办公地址：北京市</w:t>
      </w:r>
      <w:r w:rsidRPr="00D56C93">
        <w:rPr>
          <w:color w:val="000000" w:themeColor="text1"/>
          <w:kern w:val="0"/>
        </w:rPr>
        <w:t>东城区东直门南大街甲</w:t>
      </w:r>
      <w:r w:rsidRPr="00D56C93">
        <w:rPr>
          <w:color w:val="000000" w:themeColor="text1"/>
          <w:kern w:val="0"/>
        </w:rPr>
        <w:t>3</w:t>
      </w:r>
      <w:r w:rsidRPr="00D56C93">
        <w:rPr>
          <w:color w:val="000000" w:themeColor="text1"/>
          <w:kern w:val="0"/>
        </w:rPr>
        <w:t>号居然</w:t>
      </w:r>
      <w:r w:rsidRPr="00D56C93">
        <w:rPr>
          <w:rFonts w:hint="eastAsia"/>
          <w:color w:val="000000" w:themeColor="text1"/>
          <w:kern w:val="0"/>
        </w:rPr>
        <w:t>大厦</w:t>
      </w:r>
      <w:r w:rsidRPr="00D56C93">
        <w:rPr>
          <w:color w:val="000000" w:themeColor="text1"/>
          <w:kern w:val="0"/>
        </w:rPr>
        <w:t>三层</w:t>
      </w:r>
    </w:p>
    <w:p w14:paraId="0D420493"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邮政编码：</w:t>
      </w:r>
      <w:r w:rsidRPr="00D56C93">
        <w:rPr>
          <w:color w:val="000000" w:themeColor="text1"/>
          <w:kern w:val="0"/>
        </w:rPr>
        <w:t>100007</w:t>
      </w:r>
    </w:p>
    <w:p w14:paraId="38B62387" w14:textId="7095E97E"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法定代表人：</w:t>
      </w:r>
      <w:r w:rsidR="0088755C" w:rsidRPr="00D56C93">
        <w:rPr>
          <w:rFonts w:hint="eastAsia"/>
          <w:color w:val="000000" w:themeColor="text1"/>
          <w:kern w:val="0"/>
        </w:rPr>
        <w:t>朱坚</w:t>
      </w:r>
    </w:p>
    <w:p w14:paraId="3E7DC301"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成立日期：</w:t>
      </w:r>
      <w:r w:rsidRPr="00D56C93">
        <w:rPr>
          <w:color w:val="000000" w:themeColor="text1"/>
          <w:kern w:val="0"/>
        </w:rPr>
        <w:t>2016</w:t>
      </w:r>
      <w:r w:rsidRPr="00D56C93">
        <w:rPr>
          <w:rFonts w:hint="eastAsia"/>
          <w:color w:val="000000" w:themeColor="text1"/>
          <w:kern w:val="0"/>
        </w:rPr>
        <w:t>年</w:t>
      </w:r>
      <w:r w:rsidRPr="00D56C93">
        <w:rPr>
          <w:color w:val="000000" w:themeColor="text1"/>
          <w:kern w:val="0"/>
        </w:rPr>
        <w:t>11</w:t>
      </w:r>
      <w:r w:rsidRPr="00D56C93">
        <w:rPr>
          <w:rFonts w:hint="eastAsia"/>
          <w:color w:val="000000" w:themeColor="text1"/>
          <w:kern w:val="0"/>
        </w:rPr>
        <w:t>月</w:t>
      </w:r>
      <w:r w:rsidRPr="00D56C93">
        <w:rPr>
          <w:color w:val="000000" w:themeColor="text1"/>
          <w:kern w:val="0"/>
        </w:rPr>
        <w:t>17</w:t>
      </w:r>
      <w:r w:rsidRPr="00D56C93">
        <w:rPr>
          <w:rFonts w:hint="eastAsia"/>
          <w:color w:val="000000" w:themeColor="text1"/>
          <w:kern w:val="0"/>
        </w:rPr>
        <w:t>日</w:t>
      </w:r>
    </w:p>
    <w:p w14:paraId="79AECE22"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批准设立机关：中国证监会</w:t>
      </w:r>
    </w:p>
    <w:p w14:paraId="4226E736" w14:textId="4E29AA46"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批准设立文号：中国证监会证监</w:t>
      </w:r>
      <w:r w:rsidR="0056409F" w:rsidRPr="00D56C93">
        <w:rPr>
          <w:rFonts w:hint="eastAsia"/>
          <w:color w:val="000000" w:themeColor="text1"/>
          <w:kern w:val="0"/>
        </w:rPr>
        <w:t>许可</w:t>
      </w:r>
      <w:r w:rsidRPr="00D56C93">
        <w:rPr>
          <w:color w:val="000000" w:themeColor="text1"/>
          <w:kern w:val="0"/>
        </w:rPr>
        <w:t>[2016]2371</w:t>
      </w:r>
      <w:r w:rsidRPr="00D56C93">
        <w:rPr>
          <w:rFonts w:hint="eastAsia"/>
          <w:color w:val="000000" w:themeColor="text1"/>
          <w:kern w:val="0"/>
        </w:rPr>
        <w:t>号</w:t>
      </w:r>
    </w:p>
    <w:p w14:paraId="6980DC01"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经营范围：</w:t>
      </w:r>
      <w:r w:rsidRPr="00D56C93">
        <w:rPr>
          <w:rFonts w:hint="eastAsia"/>
          <w:color w:val="000000" w:themeColor="text1"/>
          <w:szCs w:val="21"/>
        </w:rPr>
        <w:t>基金募集、基金销售、资产管理、</w:t>
      </w:r>
      <w:r w:rsidRPr="00D56C93">
        <w:rPr>
          <w:color w:val="000000" w:themeColor="text1"/>
          <w:szCs w:val="21"/>
        </w:rPr>
        <w:t>特定客户资产管理</w:t>
      </w:r>
      <w:r w:rsidRPr="00D56C93">
        <w:rPr>
          <w:rFonts w:hint="eastAsia"/>
          <w:color w:val="000000" w:themeColor="text1"/>
          <w:szCs w:val="21"/>
        </w:rPr>
        <w:t>及中国证监会许可的其他业务</w:t>
      </w:r>
    </w:p>
    <w:p w14:paraId="0F8506F4"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组织形式：有限责任公司</w:t>
      </w:r>
    </w:p>
    <w:p w14:paraId="7D688A64"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注册资本：</w:t>
      </w:r>
      <w:r w:rsidRPr="00D56C93">
        <w:rPr>
          <w:color w:val="000000" w:themeColor="text1"/>
          <w:kern w:val="0"/>
        </w:rPr>
        <w:t>1.5</w:t>
      </w:r>
      <w:r w:rsidRPr="00D56C93">
        <w:rPr>
          <w:rFonts w:hint="eastAsia"/>
          <w:color w:val="000000" w:themeColor="text1"/>
          <w:kern w:val="0"/>
        </w:rPr>
        <w:t>亿元人民币</w:t>
      </w:r>
    </w:p>
    <w:p w14:paraId="2E9210AC" w14:textId="1FD5885A"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联系人：</w:t>
      </w:r>
      <w:r w:rsidR="00A03C24">
        <w:rPr>
          <w:rFonts w:hint="eastAsia"/>
          <w:color w:val="000000" w:themeColor="text1"/>
          <w:kern w:val="0"/>
        </w:rPr>
        <w:t>吴海燕</w:t>
      </w:r>
    </w:p>
    <w:p w14:paraId="34965127" w14:textId="40A39866"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联系电话：</w:t>
      </w:r>
      <w:r w:rsidRPr="00D56C93">
        <w:rPr>
          <w:color w:val="000000" w:themeColor="text1"/>
        </w:rPr>
        <w:t>400</w:t>
      </w:r>
      <w:r w:rsidR="0061675F" w:rsidRPr="00D56C93">
        <w:rPr>
          <w:color w:val="000000" w:themeColor="text1"/>
        </w:rPr>
        <w:t>-</w:t>
      </w:r>
      <w:r w:rsidRPr="00D56C93">
        <w:rPr>
          <w:color w:val="000000" w:themeColor="text1"/>
        </w:rPr>
        <w:t>810</w:t>
      </w:r>
      <w:r w:rsidR="0061675F" w:rsidRPr="00D56C93">
        <w:rPr>
          <w:color w:val="000000" w:themeColor="text1"/>
        </w:rPr>
        <w:t>-</w:t>
      </w:r>
      <w:r w:rsidRPr="00D56C93">
        <w:rPr>
          <w:color w:val="000000" w:themeColor="text1"/>
        </w:rPr>
        <w:t>5599</w:t>
      </w:r>
    </w:p>
    <w:p w14:paraId="05B427A1"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股权结构：南华期货</w:t>
      </w:r>
      <w:r w:rsidRPr="00D56C93">
        <w:rPr>
          <w:color w:val="000000" w:themeColor="text1"/>
          <w:kern w:val="0"/>
        </w:rPr>
        <w:t>股份有限公司</w:t>
      </w:r>
      <w:r w:rsidRPr="00D56C93">
        <w:rPr>
          <w:rFonts w:hint="eastAsia"/>
          <w:color w:val="000000" w:themeColor="text1"/>
          <w:kern w:val="0"/>
        </w:rPr>
        <w:t>占公司注册资本的</w:t>
      </w:r>
      <w:r w:rsidRPr="00D56C93">
        <w:rPr>
          <w:color w:val="000000" w:themeColor="text1"/>
          <w:kern w:val="0"/>
        </w:rPr>
        <w:t>100%</w:t>
      </w:r>
      <w:r w:rsidRPr="00D56C93">
        <w:rPr>
          <w:rFonts w:hint="eastAsia"/>
          <w:color w:val="000000" w:themeColor="text1"/>
          <w:kern w:val="0"/>
        </w:rPr>
        <w:t>。</w:t>
      </w:r>
    </w:p>
    <w:p w14:paraId="6B60F286"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存续期间：持续经营</w:t>
      </w:r>
    </w:p>
    <w:p w14:paraId="0144F0E0"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二、主要人员情况</w:t>
      </w:r>
    </w:p>
    <w:p w14:paraId="4CD96DF5" w14:textId="77777777" w:rsidR="00C60661" w:rsidRPr="00D56C93" w:rsidRDefault="00C60661" w:rsidP="00C60661">
      <w:pPr>
        <w:spacing w:line="360" w:lineRule="auto"/>
        <w:ind w:firstLineChars="200" w:firstLine="420"/>
        <w:rPr>
          <w:color w:val="000000" w:themeColor="text1"/>
          <w:kern w:val="0"/>
        </w:rPr>
      </w:pPr>
      <w:r w:rsidRPr="00D56C93">
        <w:rPr>
          <w:color w:val="000000" w:themeColor="text1"/>
          <w:kern w:val="0"/>
        </w:rPr>
        <w:t>1</w:t>
      </w:r>
      <w:r w:rsidRPr="00D56C93">
        <w:rPr>
          <w:rFonts w:hint="eastAsia"/>
          <w:color w:val="000000" w:themeColor="text1"/>
          <w:kern w:val="0"/>
        </w:rPr>
        <w:t>、董事会成员</w:t>
      </w:r>
    </w:p>
    <w:p w14:paraId="4C5C2CC4"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叶柯先生：董事长，博士。</w:t>
      </w:r>
      <w:r w:rsidRPr="00D56C93">
        <w:rPr>
          <w:rFonts w:hint="eastAsia"/>
          <w:color w:val="000000" w:themeColor="text1"/>
          <w:kern w:val="0"/>
        </w:rPr>
        <w:t>19</w:t>
      </w:r>
      <w:r w:rsidRPr="00D56C93">
        <w:rPr>
          <w:color w:val="000000" w:themeColor="text1"/>
          <w:kern w:val="0"/>
        </w:rPr>
        <w:t>92</w:t>
      </w:r>
      <w:r w:rsidRPr="00D56C93">
        <w:rPr>
          <w:rFonts w:hint="eastAsia"/>
          <w:color w:val="000000" w:themeColor="text1"/>
          <w:kern w:val="0"/>
        </w:rPr>
        <w:t>年参加工作，先后在中国证监会</w:t>
      </w:r>
      <w:r w:rsidRPr="00D56C93">
        <w:rPr>
          <w:color w:val="000000" w:themeColor="text1"/>
          <w:kern w:val="0"/>
        </w:rPr>
        <w:t>期货</w:t>
      </w:r>
      <w:r w:rsidRPr="00D56C93">
        <w:rPr>
          <w:rFonts w:hint="eastAsia"/>
          <w:color w:val="000000" w:themeColor="text1"/>
          <w:kern w:val="0"/>
        </w:rPr>
        <w:t>监管</w:t>
      </w:r>
      <w:r w:rsidRPr="00D56C93">
        <w:rPr>
          <w:color w:val="000000" w:themeColor="text1"/>
          <w:kern w:val="0"/>
        </w:rPr>
        <w:t>部</w:t>
      </w:r>
      <w:r w:rsidRPr="00D56C93">
        <w:rPr>
          <w:rFonts w:hint="eastAsia"/>
          <w:color w:val="000000" w:themeColor="text1"/>
          <w:kern w:val="0"/>
        </w:rPr>
        <w:t>、</w:t>
      </w:r>
      <w:r w:rsidRPr="00D56C93">
        <w:rPr>
          <w:color w:val="000000" w:themeColor="text1"/>
          <w:kern w:val="0"/>
        </w:rPr>
        <w:t>中国证监会稽查</w:t>
      </w:r>
      <w:r w:rsidRPr="00D56C93">
        <w:rPr>
          <w:rFonts w:hint="eastAsia"/>
          <w:color w:val="000000" w:themeColor="text1"/>
          <w:kern w:val="0"/>
        </w:rPr>
        <w:t>二</w:t>
      </w:r>
      <w:r w:rsidRPr="00D56C93">
        <w:rPr>
          <w:color w:val="000000" w:themeColor="text1"/>
          <w:kern w:val="0"/>
        </w:rPr>
        <w:t>局、</w:t>
      </w:r>
      <w:r w:rsidRPr="00D56C93">
        <w:rPr>
          <w:rFonts w:hint="eastAsia"/>
          <w:color w:val="000000" w:themeColor="text1"/>
          <w:kern w:val="0"/>
        </w:rPr>
        <w:t>中国证监会期货监管二部和</w:t>
      </w:r>
      <w:r w:rsidRPr="00D56C93">
        <w:rPr>
          <w:color w:val="000000" w:themeColor="text1"/>
          <w:kern w:val="0"/>
        </w:rPr>
        <w:t>南华期货</w:t>
      </w:r>
      <w:r w:rsidRPr="00D56C93">
        <w:rPr>
          <w:rFonts w:hint="eastAsia"/>
          <w:color w:val="000000" w:themeColor="text1"/>
          <w:kern w:val="0"/>
        </w:rPr>
        <w:t>股份有限</w:t>
      </w:r>
      <w:r w:rsidRPr="00D56C93">
        <w:rPr>
          <w:color w:val="000000" w:themeColor="text1"/>
          <w:kern w:val="0"/>
        </w:rPr>
        <w:t>公司工作</w:t>
      </w:r>
      <w:r w:rsidRPr="00D56C93">
        <w:rPr>
          <w:rFonts w:hint="eastAsia"/>
          <w:color w:val="000000" w:themeColor="text1"/>
          <w:kern w:val="0"/>
        </w:rPr>
        <w:t>。</w:t>
      </w:r>
      <w:r w:rsidRPr="00D56C93">
        <w:rPr>
          <w:rFonts w:hint="eastAsia"/>
          <w:color w:val="000000" w:themeColor="text1"/>
          <w:kern w:val="0"/>
        </w:rPr>
        <w:t>2016</w:t>
      </w:r>
      <w:r w:rsidRPr="00D56C93">
        <w:rPr>
          <w:rFonts w:hint="eastAsia"/>
          <w:color w:val="000000" w:themeColor="text1"/>
          <w:kern w:val="0"/>
        </w:rPr>
        <w:t>年</w:t>
      </w:r>
      <w:r w:rsidRPr="00D56C93">
        <w:rPr>
          <w:color w:val="000000" w:themeColor="text1"/>
          <w:kern w:val="0"/>
        </w:rPr>
        <w:t>12</w:t>
      </w:r>
      <w:r w:rsidRPr="00D56C93">
        <w:rPr>
          <w:rFonts w:hint="eastAsia"/>
          <w:color w:val="000000" w:themeColor="text1"/>
          <w:kern w:val="0"/>
        </w:rPr>
        <w:t>月</w:t>
      </w:r>
      <w:r w:rsidRPr="00D56C93">
        <w:rPr>
          <w:color w:val="000000" w:themeColor="text1"/>
          <w:kern w:val="0"/>
        </w:rPr>
        <w:t>加入南华基金</w:t>
      </w:r>
      <w:r w:rsidRPr="00D56C93">
        <w:rPr>
          <w:rFonts w:hint="eastAsia"/>
          <w:color w:val="000000" w:themeColor="text1"/>
          <w:kern w:val="0"/>
        </w:rPr>
        <w:t>管理</w:t>
      </w:r>
      <w:r w:rsidRPr="00D56C93">
        <w:rPr>
          <w:color w:val="000000" w:themeColor="text1"/>
          <w:kern w:val="0"/>
        </w:rPr>
        <w:t>有限公司</w:t>
      </w:r>
      <w:r w:rsidRPr="00D56C93">
        <w:rPr>
          <w:rFonts w:hint="eastAsia"/>
          <w:color w:val="000000" w:themeColor="text1"/>
          <w:kern w:val="0"/>
        </w:rPr>
        <w:t>。</w:t>
      </w:r>
    </w:p>
    <w:p w14:paraId="072E3B91" w14:textId="4126E0BC" w:rsidR="00C60661" w:rsidRPr="00D56C93" w:rsidRDefault="00101667" w:rsidP="003B5543">
      <w:pPr>
        <w:spacing w:line="360" w:lineRule="auto"/>
        <w:ind w:firstLineChars="200" w:firstLine="420"/>
        <w:rPr>
          <w:color w:val="000000" w:themeColor="text1"/>
          <w:kern w:val="0"/>
        </w:rPr>
      </w:pPr>
      <w:r w:rsidRPr="00D56C93">
        <w:rPr>
          <w:rFonts w:hint="eastAsia"/>
          <w:color w:val="000000" w:themeColor="text1"/>
          <w:kern w:val="0"/>
        </w:rPr>
        <w:t>朱坚先生：董事，硕士。</w:t>
      </w:r>
      <w:r w:rsidRPr="00D56C93">
        <w:rPr>
          <w:rFonts w:hint="eastAsia"/>
          <w:color w:val="000000" w:themeColor="text1"/>
          <w:kern w:val="0"/>
        </w:rPr>
        <w:t>1993</w:t>
      </w:r>
      <w:r w:rsidRPr="00D56C93">
        <w:rPr>
          <w:rFonts w:hint="eastAsia"/>
          <w:color w:val="000000" w:themeColor="text1"/>
          <w:kern w:val="0"/>
        </w:rPr>
        <w:t>年</w:t>
      </w:r>
      <w:r w:rsidRPr="00D56C93">
        <w:rPr>
          <w:rFonts w:hint="eastAsia"/>
          <w:color w:val="000000" w:themeColor="text1"/>
          <w:kern w:val="0"/>
        </w:rPr>
        <w:t>7</w:t>
      </w:r>
      <w:r w:rsidRPr="00D56C93">
        <w:rPr>
          <w:rFonts w:hint="eastAsia"/>
          <w:color w:val="000000" w:themeColor="text1"/>
          <w:kern w:val="0"/>
        </w:rPr>
        <w:t>月至</w:t>
      </w:r>
      <w:r w:rsidRPr="00D56C93">
        <w:rPr>
          <w:rFonts w:hint="eastAsia"/>
          <w:color w:val="000000" w:themeColor="text1"/>
          <w:kern w:val="0"/>
        </w:rPr>
        <w:t>1996</w:t>
      </w:r>
      <w:r w:rsidRPr="00D56C93">
        <w:rPr>
          <w:rFonts w:hint="eastAsia"/>
          <w:color w:val="000000" w:themeColor="text1"/>
          <w:kern w:val="0"/>
        </w:rPr>
        <w:t>年</w:t>
      </w:r>
      <w:r w:rsidRPr="00D56C93">
        <w:rPr>
          <w:rFonts w:hint="eastAsia"/>
          <w:color w:val="000000" w:themeColor="text1"/>
          <w:kern w:val="0"/>
        </w:rPr>
        <w:t>7</w:t>
      </w:r>
      <w:r w:rsidRPr="00D56C93">
        <w:rPr>
          <w:rFonts w:hint="eastAsia"/>
          <w:color w:val="000000" w:themeColor="text1"/>
          <w:kern w:val="0"/>
        </w:rPr>
        <w:t>月先后任职于浙江新华期货经纪有限公司、浙江远通期货经纪有限公司、</w:t>
      </w:r>
      <w:proofErr w:type="gramStart"/>
      <w:r w:rsidRPr="00D56C93">
        <w:rPr>
          <w:rFonts w:hint="eastAsia"/>
          <w:color w:val="000000" w:themeColor="text1"/>
          <w:kern w:val="0"/>
        </w:rPr>
        <w:t>浙江汇诚期货</w:t>
      </w:r>
      <w:proofErr w:type="gramEnd"/>
      <w:r w:rsidRPr="00D56C93">
        <w:rPr>
          <w:rFonts w:hint="eastAsia"/>
          <w:color w:val="000000" w:themeColor="text1"/>
          <w:kern w:val="0"/>
        </w:rPr>
        <w:t>经纪有限公司；</w:t>
      </w:r>
      <w:r w:rsidRPr="00D56C93">
        <w:rPr>
          <w:rFonts w:hint="eastAsia"/>
          <w:color w:val="000000" w:themeColor="text1"/>
          <w:kern w:val="0"/>
        </w:rPr>
        <w:t>1996</w:t>
      </w:r>
      <w:r w:rsidRPr="00D56C93">
        <w:rPr>
          <w:rFonts w:hint="eastAsia"/>
          <w:color w:val="000000" w:themeColor="text1"/>
          <w:kern w:val="0"/>
        </w:rPr>
        <w:t>年</w:t>
      </w:r>
      <w:r w:rsidRPr="00D56C93">
        <w:rPr>
          <w:rFonts w:hint="eastAsia"/>
          <w:color w:val="000000" w:themeColor="text1"/>
          <w:kern w:val="0"/>
        </w:rPr>
        <w:t>7</w:t>
      </w:r>
      <w:r w:rsidRPr="00D56C93">
        <w:rPr>
          <w:rFonts w:hint="eastAsia"/>
          <w:color w:val="000000" w:themeColor="text1"/>
          <w:kern w:val="0"/>
        </w:rPr>
        <w:t>月至</w:t>
      </w:r>
      <w:r w:rsidRPr="00D56C93">
        <w:rPr>
          <w:rFonts w:hint="eastAsia"/>
          <w:color w:val="000000" w:themeColor="text1"/>
          <w:kern w:val="0"/>
        </w:rPr>
        <w:t>2002</w:t>
      </w:r>
      <w:r w:rsidRPr="00D56C93">
        <w:rPr>
          <w:rFonts w:hint="eastAsia"/>
          <w:color w:val="000000" w:themeColor="text1"/>
          <w:kern w:val="0"/>
        </w:rPr>
        <w:t>年</w:t>
      </w:r>
      <w:r w:rsidRPr="00D56C93">
        <w:rPr>
          <w:rFonts w:hint="eastAsia"/>
          <w:color w:val="000000" w:themeColor="text1"/>
          <w:kern w:val="0"/>
        </w:rPr>
        <w:t>6</w:t>
      </w:r>
      <w:r w:rsidRPr="00D56C93">
        <w:rPr>
          <w:rFonts w:hint="eastAsia"/>
          <w:color w:val="000000" w:themeColor="text1"/>
          <w:kern w:val="0"/>
        </w:rPr>
        <w:t>月任浙江金迪期货经纪有限公司营业部经理；</w:t>
      </w:r>
      <w:r w:rsidRPr="00D56C93">
        <w:rPr>
          <w:rFonts w:hint="eastAsia"/>
          <w:color w:val="000000" w:themeColor="text1"/>
          <w:kern w:val="0"/>
        </w:rPr>
        <w:t>2002</w:t>
      </w:r>
      <w:r w:rsidRPr="00D56C93">
        <w:rPr>
          <w:rFonts w:hint="eastAsia"/>
          <w:color w:val="000000" w:themeColor="text1"/>
          <w:kern w:val="0"/>
        </w:rPr>
        <w:t>年</w:t>
      </w:r>
      <w:r w:rsidRPr="00D56C93">
        <w:rPr>
          <w:rFonts w:hint="eastAsia"/>
          <w:color w:val="000000" w:themeColor="text1"/>
          <w:kern w:val="0"/>
        </w:rPr>
        <w:t>6</w:t>
      </w:r>
      <w:r w:rsidRPr="00D56C93">
        <w:rPr>
          <w:rFonts w:hint="eastAsia"/>
          <w:color w:val="000000" w:themeColor="text1"/>
          <w:kern w:val="0"/>
        </w:rPr>
        <w:t>月至</w:t>
      </w:r>
      <w:r w:rsidRPr="00D56C93">
        <w:rPr>
          <w:rFonts w:hint="eastAsia"/>
          <w:color w:val="000000" w:themeColor="text1"/>
          <w:kern w:val="0"/>
        </w:rPr>
        <w:t>2004</w:t>
      </w:r>
      <w:r w:rsidRPr="00D56C93">
        <w:rPr>
          <w:rFonts w:hint="eastAsia"/>
          <w:color w:val="000000" w:themeColor="text1"/>
          <w:kern w:val="0"/>
        </w:rPr>
        <w:t>年</w:t>
      </w:r>
      <w:r w:rsidRPr="00D56C93">
        <w:rPr>
          <w:rFonts w:hint="eastAsia"/>
          <w:color w:val="000000" w:themeColor="text1"/>
          <w:kern w:val="0"/>
        </w:rPr>
        <w:t>11</w:t>
      </w:r>
      <w:r w:rsidRPr="00D56C93">
        <w:rPr>
          <w:rFonts w:hint="eastAsia"/>
          <w:color w:val="000000" w:themeColor="text1"/>
          <w:kern w:val="0"/>
        </w:rPr>
        <w:t>月任浙江新华期货经纪有限公司总经理助理；</w:t>
      </w:r>
      <w:r w:rsidRPr="00D56C93">
        <w:rPr>
          <w:rFonts w:hint="eastAsia"/>
          <w:color w:val="000000" w:themeColor="text1"/>
          <w:kern w:val="0"/>
        </w:rPr>
        <w:t>2004</w:t>
      </w:r>
      <w:r w:rsidRPr="00D56C93">
        <w:rPr>
          <w:rFonts w:hint="eastAsia"/>
          <w:color w:val="000000" w:themeColor="text1"/>
          <w:kern w:val="0"/>
        </w:rPr>
        <w:t>年</w:t>
      </w:r>
      <w:r w:rsidRPr="00D56C93">
        <w:rPr>
          <w:rFonts w:hint="eastAsia"/>
          <w:color w:val="000000" w:themeColor="text1"/>
          <w:kern w:val="0"/>
        </w:rPr>
        <w:t>11</w:t>
      </w:r>
      <w:r w:rsidRPr="00D56C93">
        <w:rPr>
          <w:rFonts w:hint="eastAsia"/>
          <w:color w:val="000000" w:themeColor="text1"/>
          <w:kern w:val="0"/>
        </w:rPr>
        <w:t>月至</w:t>
      </w:r>
      <w:r w:rsidRPr="00D56C93">
        <w:rPr>
          <w:rFonts w:hint="eastAsia"/>
          <w:color w:val="000000" w:themeColor="text1"/>
          <w:kern w:val="0"/>
        </w:rPr>
        <w:t>2008</w:t>
      </w:r>
      <w:r w:rsidRPr="00D56C93">
        <w:rPr>
          <w:rFonts w:hint="eastAsia"/>
          <w:color w:val="000000" w:themeColor="text1"/>
          <w:kern w:val="0"/>
        </w:rPr>
        <w:t>年</w:t>
      </w:r>
      <w:r w:rsidRPr="00D56C93">
        <w:rPr>
          <w:rFonts w:hint="eastAsia"/>
          <w:color w:val="000000" w:themeColor="text1"/>
          <w:kern w:val="0"/>
        </w:rPr>
        <w:t>7</w:t>
      </w:r>
      <w:r w:rsidRPr="00D56C93">
        <w:rPr>
          <w:rFonts w:hint="eastAsia"/>
          <w:color w:val="000000" w:themeColor="text1"/>
          <w:kern w:val="0"/>
        </w:rPr>
        <w:t>月在南华期货股份有限公司从事</w:t>
      </w:r>
      <w:r w:rsidRPr="00D56C93">
        <w:rPr>
          <w:rFonts w:hint="eastAsia"/>
          <w:color w:val="000000" w:themeColor="text1"/>
          <w:kern w:val="0"/>
        </w:rPr>
        <w:lastRenderedPageBreak/>
        <w:t>业务管理工作，自</w:t>
      </w:r>
      <w:r w:rsidRPr="00D56C93">
        <w:rPr>
          <w:rFonts w:hint="eastAsia"/>
          <w:color w:val="000000" w:themeColor="text1"/>
          <w:kern w:val="0"/>
        </w:rPr>
        <w:t>2008</w:t>
      </w:r>
      <w:r w:rsidRPr="00D56C93">
        <w:rPr>
          <w:rFonts w:hint="eastAsia"/>
          <w:color w:val="000000" w:themeColor="text1"/>
          <w:kern w:val="0"/>
        </w:rPr>
        <w:t>年</w:t>
      </w:r>
      <w:r w:rsidRPr="00D56C93">
        <w:rPr>
          <w:rFonts w:hint="eastAsia"/>
          <w:color w:val="000000" w:themeColor="text1"/>
          <w:kern w:val="0"/>
        </w:rPr>
        <w:t>7</w:t>
      </w:r>
      <w:r w:rsidRPr="00D56C93">
        <w:rPr>
          <w:rFonts w:hint="eastAsia"/>
          <w:color w:val="000000" w:themeColor="text1"/>
          <w:kern w:val="0"/>
        </w:rPr>
        <w:t>月起任南华期货股份有限公司总经理助理。</w:t>
      </w:r>
      <w:r w:rsidRPr="00D56C93">
        <w:rPr>
          <w:rFonts w:hint="eastAsia"/>
          <w:color w:val="000000" w:themeColor="text1"/>
          <w:kern w:val="0"/>
        </w:rPr>
        <w:t>2018</w:t>
      </w:r>
      <w:r w:rsidRPr="00D56C93">
        <w:rPr>
          <w:rFonts w:hint="eastAsia"/>
          <w:color w:val="000000" w:themeColor="text1"/>
          <w:kern w:val="0"/>
        </w:rPr>
        <w:t>年</w:t>
      </w:r>
      <w:r w:rsidRPr="00D56C93">
        <w:rPr>
          <w:rFonts w:hint="eastAsia"/>
          <w:color w:val="000000" w:themeColor="text1"/>
          <w:kern w:val="0"/>
        </w:rPr>
        <w:t>8</w:t>
      </w:r>
      <w:r w:rsidRPr="00D56C93">
        <w:rPr>
          <w:rFonts w:hint="eastAsia"/>
          <w:color w:val="000000" w:themeColor="text1"/>
          <w:kern w:val="0"/>
        </w:rPr>
        <w:t>月加入南华基金管理有限公司，现任南华基金管理有限公司总经理</w:t>
      </w:r>
      <w:r w:rsidR="00303053">
        <w:rPr>
          <w:rFonts w:hint="eastAsia"/>
          <w:szCs w:val="21"/>
        </w:rPr>
        <w:t>，并</w:t>
      </w:r>
      <w:r w:rsidR="00303053">
        <w:rPr>
          <w:szCs w:val="21"/>
        </w:rPr>
        <w:t>代任督察长</w:t>
      </w:r>
      <w:r w:rsidRPr="00D56C93">
        <w:rPr>
          <w:rFonts w:hint="eastAsia"/>
          <w:color w:val="000000" w:themeColor="text1"/>
          <w:kern w:val="0"/>
        </w:rPr>
        <w:t>。</w:t>
      </w:r>
    </w:p>
    <w:p w14:paraId="13AFCD6B"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马</w:t>
      </w:r>
      <w:r w:rsidRPr="00D56C93">
        <w:rPr>
          <w:color w:val="000000" w:themeColor="text1"/>
          <w:kern w:val="0"/>
        </w:rPr>
        <w:t>易升先生：</w:t>
      </w:r>
      <w:r w:rsidRPr="00D56C93">
        <w:rPr>
          <w:rFonts w:hint="eastAsia"/>
          <w:color w:val="000000" w:themeColor="text1"/>
          <w:kern w:val="0"/>
        </w:rPr>
        <w:t>董事</w:t>
      </w:r>
      <w:r w:rsidRPr="00D56C93">
        <w:rPr>
          <w:color w:val="000000" w:themeColor="text1"/>
          <w:kern w:val="0"/>
        </w:rPr>
        <w:t>，博士。</w:t>
      </w:r>
      <w:r w:rsidRPr="00D56C93">
        <w:rPr>
          <w:rFonts w:hint="eastAsia"/>
          <w:color w:val="000000" w:themeColor="text1"/>
          <w:kern w:val="0"/>
        </w:rPr>
        <w:t>2</w:t>
      </w:r>
      <w:r w:rsidRPr="00D56C93">
        <w:rPr>
          <w:color w:val="000000" w:themeColor="text1"/>
          <w:kern w:val="0"/>
        </w:rPr>
        <w:t>010</w:t>
      </w:r>
      <w:r w:rsidRPr="00D56C93">
        <w:rPr>
          <w:rFonts w:hint="eastAsia"/>
          <w:color w:val="000000" w:themeColor="text1"/>
          <w:kern w:val="0"/>
        </w:rPr>
        <w:t>年</w:t>
      </w:r>
      <w:r w:rsidRPr="00D56C93">
        <w:rPr>
          <w:color w:val="000000" w:themeColor="text1"/>
          <w:kern w:val="0"/>
        </w:rPr>
        <w:t>参加工作，</w:t>
      </w:r>
      <w:r w:rsidRPr="00D56C93">
        <w:rPr>
          <w:rFonts w:hint="eastAsia"/>
          <w:color w:val="000000" w:themeColor="text1"/>
          <w:kern w:val="0"/>
        </w:rPr>
        <w:t>任职于横店集团控股有限公司</w:t>
      </w:r>
      <w:r w:rsidRPr="00D56C93">
        <w:rPr>
          <w:color w:val="000000" w:themeColor="text1"/>
          <w:kern w:val="0"/>
        </w:rPr>
        <w:t>，</w:t>
      </w:r>
      <w:r w:rsidRPr="00D56C93">
        <w:rPr>
          <w:rFonts w:hint="eastAsia"/>
          <w:color w:val="000000" w:themeColor="text1"/>
          <w:kern w:val="0"/>
        </w:rPr>
        <w:t>担任企业运营</w:t>
      </w:r>
      <w:r w:rsidRPr="00D56C93">
        <w:rPr>
          <w:color w:val="000000" w:themeColor="text1"/>
          <w:kern w:val="0"/>
        </w:rPr>
        <w:t>分析部部长。</w:t>
      </w:r>
    </w:p>
    <w:p w14:paraId="5A684DFF"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陈</w:t>
      </w:r>
      <w:r w:rsidRPr="00D56C93">
        <w:rPr>
          <w:color w:val="000000" w:themeColor="text1"/>
          <w:kern w:val="0"/>
        </w:rPr>
        <w:t>松男先生：独立董事，博士。</w:t>
      </w:r>
      <w:r w:rsidRPr="00D56C93">
        <w:rPr>
          <w:rFonts w:hint="eastAsia"/>
          <w:color w:val="000000" w:themeColor="text1"/>
          <w:kern w:val="0"/>
        </w:rPr>
        <w:t>1978</w:t>
      </w:r>
      <w:r w:rsidRPr="00D56C93">
        <w:rPr>
          <w:rFonts w:hint="eastAsia"/>
          <w:color w:val="000000" w:themeColor="text1"/>
          <w:kern w:val="0"/>
        </w:rPr>
        <w:t>年</w:t>
      </w:r>
      <w:r w:rsidRPr="00D56C93">
        <w:rPr>
          <w:color w:val="000000" w:themeColor="text1"/>
          <w:kern w:val="0"/>
        </w:rPr>
        <w:t>参加工作，先后就职于</w:t>
      </w:r>
      <w:r w:rsidRPr="00D56C93">
        <w:rPr>
          <w:rFonts w:hint="eastAsia"/>
          <w:color w:val="000000" w:themeColor="text1"/>
          <w:kern w:val="0"/>
        </w:rPr>
        <w:t>马里兰</w:t>
      </w:r>
      <w:r w:rsidRPr="00D56C93">
        <w:rPr>
          <w:color w:val="000000" w:themeColor="text1"/>
          <w:kern w:val="0"/>
        </w:rPr>
        <w:t>大学、台湾政治大学</w:t>
      </w:r>
      <w:r w:rsidRPr="00D56C93">
        <w:rPr>
          <w:rFonts w:hint="eastAsia"/>
          <w:color w:val="000000" w:themeColor="text1"/>
          <w:kern w:val="0"/>
        </w:rPr>
        <w:t>，</w:t>
      </w:r>
      <w:r w:rsidRPr="00D56C93">
        <w:rPr>
          <w:color w:val="000000" w:themeColor="text1"/>
          <w:kern w:val="0"/>
        </w:rPr>
        <w:t>上海交通大学</w:t>
      </w:r>
      <w:r w:rsidRPr="00D56C93">
        <w:rPr>
          <w:rFonts w:hint="eastAsia"/>
          <w:color w:val="000000" w:themeColor="text1"/>
          <w:kern w:val="0"/>
        </w:rPr>
        <w:t>高级金融学院。</w:t>
      </w:r>
      <w:r w:rsidRPr="00D56C93">
        <w:rPr>
          <w:color w:val="000000" w:themeColor="text1"/>
          <w:kern w:val="0"/>
        </w:rPr>
        <w:t>历任</w:t>
      </w:r>
      <w:r w:rsidRPr="00D56C93">
        <w:rPr>
          <w:rFonts w:hint="eastAsia"/>
          <w:color w:val="000000" w:themeColor="text1"/>
          <w:kern w:val="0"/>
        </w:rPr>
        <w:t>马里兰大学</w:t>
      </w:r>
      <w:r w:rsidRPr="00D56C93">
        <w:rPr>
          <w:color w:val="000000" w:themeColor="text1"/>
          <w:kern w:val="0"/>
        </w:rPr>
        <w:t>教授</w:t>
      </w:r>
      <w:r w:rsidRPr="00D56C93">
        <w:rPr>
          <w:rFonts w:hint="eastAsia"/>
          <w:color w:val="000000" w:themeColor="text1"/>
          <w:kern w:val="0"/>
        </w:rPr>
        <w:t>、台湾政治大学</w:t>
      </w:r>
      <w:proofErr w:type="gramStart"/>
      <w:r w:rsidRPr="00D56C93">
        <w:rPr>
          <w:color w:val="000000" w:themeColor="text1"/>
          <w:kern w:val="0"/>
        </w:rPr>
        <w:t>教授兼系主任</w:t>
      </w:r>
      <w:proofErr w:type="gramEnd"/>
      <w:r w:rsidRPr="00D56C93">
        <w:rPr>
          <w:rFonts w:hint="eastAsia"/>
          <w:color w:val="000000" w:themeColor="text1"/>
          <w:kern w:val="0"/>
        </w:rPr>
        <w:t>、</w:t>
      </w:r>
      <w:r w:rsidRPr="00D56C93">
        <w:rPr>
          <w:color w:val="000000" w:themeColor="text1"/>
          <w:kern w:val="0"/>
        </w:rPr>
        <w:t>上海交通大学</w:t>
      </w:r>
      <w:r w:rsidRPr="00D56C93">
        <w:rPr>
          <w:rFonts w:hint="eastAsia"/>
          <w:color w:val="000000" w:themeColor="text1"/>
          <w:kern w:val="0"/>
        </w:rPr>
        <w:t>高级金融学院教授</w:t>
      </w:r>
      <w:r w:rsidRPr="00D56C93">
        <w:rPr>
          <w:color w:val="000000" w:themeColor="text1"/>
          <w:kern w:val="0"/>
        </w:rPr>
        <w:t>。</w:t>
      </w:r>
    </w:p>
    <w:p w14:paraId="6E851E74"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王</w:t>
      </w:r>
      <w:r w:rsidRPr="00D56C93">
        <w:rPr>
          <w:color w:val="000000" w:themeColor="text1"/>
          <w:kern w:val="0"/>
        </w:rPr>
        <w:t>艳涛</w:t>
      </w:r>
      <w:r w:rsidRPr="00D56C93">
        <w:rPr>
          <w:rFonts w:hint="eastAsia"/>
          <w:color w:val="000000" w:themeColor="text1"/>
          <w:kern w:val="0"/>
        </w:rPr>
        <w:t>先生：独立董事</w:t>
      </w:r>
      <w:r w:rsidRPr="00D56C93">
        <w:rPr>
          <w:color w:val="000000" w:themeColor="text1"/>
          <w:kern w:val="0"/>
        </w:rPr>
        <w:t>，法学学士。</w:t>
      </w:r>
      <w:r w:rsidRPr="00D56C93">
        <w:rPr>
          <w:rFonts w:hint="eastAsia"/>
          <w:color w:val="000000" w:themeColor="text1"/>
          <w:kern w:val="0"/>
        </w:rPr>
        <w:t>1998</w:t>
      </w:r>
      <w:r w:rsidRPr="00D56C93">
        <w:rPr>
          <w:rFonts w:hint="eastAsia"/>
          <w:color w:val="000000" w:themeColor="text1"/>
          <w:kern w:val="0"/>
        </w:rPr>
        <w:t>年</w:t>
      </w:r>
      <w:r w:rsidRPr="00D56C93">
        <w:rPr>
          <w:color w:val="000000" w:themeColor="text1"/>
          <w:kern w:val="0"/>
        </w:rPr>
        <w:t>参加工作，</w:t>
      </w:r>
      <w:r w:rsidRPr="00D56C93">
        <w:rPr>
          <w:rFonts w:hint="eastAsia"/>
          <w:color w:val="000000" w:themeColor="text1"/>
          <w:kern w:val="0"/>
        </w:rPr>
        <w:t>先后在</w:t>
      </w:r>
      <w:r w:rsidRPr="00D56C93">
        <w:rPr>
          <w:color w:val="000000" w:themeColor="text1"/>
          <w:kern w:val="0"/>
        </w:rPr>
        <w:t>北京市嘉和律师事务所、</w:t>
      </w:r>
      <w:r w:rsidRPr="00D56C93">
        <w:rPr>
          <w:rFonts w:hint="eastAsia"/>
          <w:color w:val="000000" w:themeColor="text1"/>
          <w:kern w:val="0"/>
        </w:rPr>
        <w:t>国浩律师集团（北京）事务所、北京市</w:t>
      </w:r>
      <w:proofErr w:type="gramStart"/>
      <w:r w:rsidRPr="00D56C93">
        <w:rPr>
          <w:rFonts w:hint="eastAsia"/>
          <w:color w:val="000000" w:themeColor="text1"/>
          <w:kern w:val="0"/>
        </w:rPr>
        <w:t>海铭律师</w:t>
      </w:r>
      <w:proofErr w:type="gramEnd"/>
      <w:r w:rsidRPr="00D56C93">
        <w:rPr>
          <w:rFonts w:hint="eastAsia"/>
          <w:color w:val="000000" w:themeColor="text1"/>
          <w:kern w:val="0"/>
        </w:rPr>
        <w:t>事务所、北京市荣诚律师事务所工作。</w:t>
      </w:r>
      <w:r w:rsidRPr="00D56C93">
        <w:rPr>
          <w:color w:val="000000" w:themeColor="text1"/>
          <w:kern w:val="0"/>
        </w:rPr>
        <w:t>历任北京市嘉和律师事务所</w:t>
      </w:r>
      <w:r w:rsidRPr="00D56C93">
        <w:rPr>
          <w:rFonts w:hint="eastAsia"/>
          <w:color w:val="000000" w:themeColor="text1"/>
          <w:kern w:val="0"/>
        </w:rPr>
        <w:t>律师、国浩律师集团（北京）事务所律师</w:t>
      </w:r>
      <w:r w:rsidRPr="00D56C93">
        <w:rPr>
          <w:color w:val="000000" w:themeColor="text1"/>
          <w:kern w:val="0"/>
        </w:rPr>
        <w:t>、</w:t>
      </w:r>
      <w:r w:rsidRPr="00D56C93">
        <w:rPr>
          <w:rFonts w:hint="eastAsia"/>
          <w:color w:val="000000" w:themeColor="text1"/>
          <w:kern w:val="0"/>
        </w:rPr>
        <w:t>北京市</w:t>
      </w:r>
      <w:proofErr w:type="gramStart"/>
      <w:r w:rsidRPr="00D56C93">
        <w:rPr>
          <w:rFonts w:hint="eastAsia"/>
          <w:color w:val="000000" w:themeColor="text1"/>
          <w:kern w:val="0"/>
        </w:rPr>
        <w:t>海铭律师</w:t>
      </w:r>
      <w:proofErr w:type="gramEnd"/>
      <w:r w:rsidRPr="00D56C93">
        <w:rPr>
          <w:rFonts w:hint="eastAsia"/>
          <w:color w:val="000000" w:themeColor="text1"/>
          <w:kern w:val="0"/>
        </w:rPr>
        <w:t>事务所合伙人律师</w:t>
      </w:r>
      <w:r w:rsidRPr="00D56C93">
        <w:rPr>
          <w:color w:val="000000" w:themeColor="text1"/>
          <w:kern w:val="0"/>
        </w:rPr>
        <w:t>、</w:t>
      </w:r>
      <w:r w:rsidRPr="00D56C93">
        <w:rPr>
          <w:rFonts w:hint="eastAsia"/>
          <w:color w:val="000000" w:themeColor="text1"/>
          <w:kern w:val="0"/>
        </w:rPr>
        <w:t>北京市荣诚律师事务所工作主任律师</w:t>
      </w:r>
      <w:r w:rsidRPr="00D56C93">
        <w:rPr>
          <w:color w:val="000000" w:themeColor="text1"/>
          <w:kern w:val="0"/>
        </w:rPr>
        <w:t>。</w:t>
      </w:r>
    </w:p>
    <w:p w14:paraId="03EE3AC9" w14:textId="03B7F193"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朱国华先生</w:t>
      </w:r>
      <w:r w:rsidR="00A372C0" w:rsidRPr="00D56C93">
        <w:rPr>
          <w:rFonts w:hint="eastAsia"/>
          <w:color w:val="000000" w:themeColor="text1"/>
          <w:kern w:val="0"/>
        </w:rPr>
        <w:t>：</w:t>
      </w:r>
      <w:r w:rsidRPr="00D56C93">
        <w:rPr>
          <w:rFonts w:hint="eastAsia"/>
          <w:color w:val="000000" w:themeColor="text1"/>
          <w:kern w:val="0"/>
        </w:rPr>
        <w:t>独立董事，硕士研究生。</w:t>
      </w:r>
      <w:r w:rsidRPr="00D56C93">
        <w:rPr>
          <w:color w:val="000000" w:themeColor="text1"/>
          <w:kern w:val="0"/>
        </w:rPr>
        <w:t>1983</w:t>
      </w:r>
      <w:r w:rsidRPr="00D56C93">
        <w:rPr>
          <w:rFonts w:hint="eastAsia"/>
          <w:color w:val="000000" w:themeColor="text1"/>
          <w:kern w:val="0"/>
        </w:rPr>
        <w:t>年参加工作，任职于上海财经大学。曾兼任上海金鹏期货经纪公司董事长、总经理。现任上海财经大学教授、博士生导师。</w:t>
      </w:r>
    </w:p>
    <w:p w14:paraId="6551E132" w14:textId="77777777" w:rsidR="00C60661" w:rsidRPr="00D56C93" w:rsidRDefault="00C60661" w:rsidP="00C60661">
      <w:pPr>
        <w:spacing w:line="360" w:lineRule="auto"/>
        <w:ind w:firstLineChars="200" w:firstLine="420"/>
        <w:rPr>
          <w:color w:val="000000" w:themeColor="text1"/>
          <w:kern w:val="0"/>
        </w:rPr>
      </w:pPr>
      <w:r w:rsidRPr="00D56C93">
        <w:rPr>
          <w:color w:val="000000" w:themeColor="text1"/>
          <w:kern w:val="0"/>
        </w:rPr>
        <w:t>2</w:t>
      </w:r>
      <w:r w:rsidRPr="00D56C93">
        <w:rPr>
          <w:rFonts w:hint="eastAsia"/>
          <w:color w:val="000000" w:themeColor="text1"/>
          <w:kern w:val="0"/>
        </w:rPr>
        <w:t>、监事会成员</w:t>
      </w:r>
    </w:p>
    <w:p w14:paraId="11393381" w14:textId="2CAFC87A"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根据公司《章程》第六十六条规定，公司不设监事会，设一名执行监事，执行监事由职工代表</w:t>
      </w:r>
      <w:r w:rsidR="00303053">
        <w:rPr>
          <w:rFonts w:hint="eastAsia"/>
          <w:szCs w:val="21"/>
        </w:rPr>
        <w:t>连省</w:t>
      </w:r>
      <w:r w:rsidRPr="00D56C93">
        <w:rPr>
          <w:rFonts w:hint="eastAsia"/>
          <w:color w:val="000000" w:themeColor="text1"/>
          <w:kern w:val="0"/>
        </w:rPr>
        <w:t>担任。</w:t>
      </w:r>
    </w:p>
    <w:p w14:paraId="19C52D2C" w14:textId="77777777" w:rsidR="00303053" w:rsidRDefault="00303053" w:rsidP="00303053">
      <w:pPr>
        <w:spacing w:line="360" w:lineRule="auto"/>
        <w:ind w:firstLineChars="200" w:firstLine="420"/>
        <w:rPr>
          <w:szCs w:val="21"/>
        </w:rPr>
      </w:pPr>
      <w:r>
        <w:rPr>
          <w:rFonts w:hint="eastAsia"/>
          <w:szCs w:val="21"/>
        </w:rPr>
        <w:t>连省</w:t>
      </w:r>
      <w:r w:rsidRPr="008D4B01">
        <w:rPr>
          <w:rFonts w:hint="eastAsia"/>
          <w:szCs w:val="21"/>
        </w:rPr>
        <w:t>先生：执行监事，</w:t>
      </w:r>
      <w:r>
        <w:rPr>
          <w:rFonts w:hint="eastAsia"/>
          <w:szCs w:val="21"/>
        </w:rPr>
        <w:t>大专，</w:t>
      </w:r>
      <w:r w:rsidRPr="0014319F">
        <w:rPr>
          <w:rFonts w:hint="eastAsia"/>
          <w:szCs w:val="21"/>
        </w:rPr>
        <w:t>2000</w:t>
      </w:r>
      <w:r w:rsidRPr="0014319F">
        <w:rPr>
          <w:rFonts w:hint="eastAsia"/>
          <w:szCs w:val="21"/>
        </w:rPr>
        <w:t>年</w:t>
      </w:r>
      <w:r w:rsidRPr="0014319F">
        <w:rPr>
          <w:rFonts w:hint="eastAsia"/>
          <w:szCs w:val="21"/>
        </w:rPr>
        <w:t>7</w:t>
      </w:r>
      <w:r w:rsidRPr="0014319F">
        <w:rPr>
          <w:rFonts w:hint="eastAsia"/>
          <w:szCs w:val="21"/>
        </w:rPr>
        <w:t>月至</w:t>
      </w:r>
      <w:r w:rsidRPr="0014319F">
        <w:rPr>
          <w:rFonts w:hint="eastAsia"/>
          <w:szCs w:val="21"/>
        </w:rPr>
        <w:t>2005</w:t>
      </w:r>
      <w:r w:rsidRPr="0014319F">
        <w:rPr>
          <w:rFonts w:hint="eastAsia"/>
          <w:szCs w:val="21"/>
        </w:rPr>
        <w:t>年</w:t>
      </w:r>
      <w:r w:rsidRPr="0014319F">
        <w:rPr>
          <w:rFonts w:hint="eastAsia"/>
          <w:szCs w:val="21"/>
        </w:rPr>
        <w:t>10</w:t>
      </w:r>
      <w:r w:rsidRPr="0014319F">
        <w:rPr>
          <w:rFonts w:hint="eastAsia"/>
          <w:szCs w:val="21"/>
        </w:rPr>
        <w:t>月就职于</w:t>
      </w:r>
      <w:r w:rsidRPr="0014319F">
        <w:rPr>
          <w:szCs w:val="21"/>
        </w:rPr>
        <w:t>中国工商银行</w:t>
      </w:r>
      <w:r w:rsidRPr="0014319F">
        <w:rPr>
          <w:rFonts w:hint="eastAsia"/>
          <w:szCs w:val="21"/>
        </w:rPr>
        <w:t>资产</w:t>
      </w:r>
      <w:r w:rsidRPr="0014319F">
        <w:rPr>
          <w:szCs w:val="21"/>
        </w:rPr>
        <w:t>托管部</w:t>
      </w:r>
      <w:r w:rsidRPr="0014319F">
        <w:rPr>
          <w:rFonts w:hint="eastAsia"/>
          <w:szCs w:val="21"/>
        </w:rPr>
        <w:t>，</w:t>
      </w:r>
      <w:r w:rsidRPr="0014319F">
        <w:rPr>
          <w:szCs w:val="21"/>
        </w:rPr>
        <w:t>2005</w:t>
      </w:r>
      <w:r w:rsidRPr="0014319F">
        <w:rPr>
          <w:rFonts w:hint="eastAsia"/>
          <w:szCs w:val="21"/>
        </w:rPr>
        <w:t>年</w:t>
      </w:r>
      <w:r w:rsidRPr="0014319F">
        <w:rPr>
          <w:szCs w:val="21"/>
        </w:rPr>
        <w:t>11</w:t>
      </w:r>
      <w:r w:rsidRPr="0014319F">
        <w:rPr>
          <w:rFonts w:hint="eastAsia"/>
          <w:szCs w:val="21"/>
        </w:rPr>
        <w:t>月</w:t>
      </w:r>
      <w:r w:rsidRPr="0014319F">
        <w:rPr>
          <w:szCs w:val="21"/>
        </w:rPr>
        <w:t>至</w:t>
      </w:r>
      <w:r w:rsidRPr="0014319F">
        <w:rPr>
          <w:szCs w:val="21"/>
        </w:rPr>
        <w:t>2006</w:t>
      </w:r>
      <w:r w:rsidRPr="0014319F">
        <w:rPr>
          <w:rFonts w:hint="eastAsia"/>
          <w:szCs w:val="21"/>
        </w:rPr>
        <w:t>年</w:t>
      </w:r>
      <w:r w:rsidRPr="0014319F">
        <w:rPr>
          <w:szCs w:val="21"/>
        </w:rPr>
        <w:t>10</w:t>
      </w:r>
      <w:r w:rsidRPr="0014319F">
        <w:rPr>
          <w:rFonts w:hint="eastAsia"/>
          <w:szCs w:val="21"/>
        </w:rPr>
        <w:t>月就职于</w:t>
      </w:r>
      <w:r w:rsidRPr="0014319F">
        <w:rPr>
          <w:szCs w:val="21"/>
        </w:rPr>
        <w:t>申万巴黎基金管理公司基金营运总部</w:t>
      </w:r>
      <w:r w:rsidRPr="0014319F">
        <w:rPr>
          <w:rFonts w:hint="eastAsia"/>
          <w:szCs w:val="21"/>
        </w:rPr>
        <w:t>担任基金会计，</w:t>
      </w:r>
      <w:r w:rsidRPr="0014319F">
        <w:rPr>
          <w:szCs w:val="21"/>
        </w:rPr>
        <w:t>2006</w:t>
      </w:r>
      <w:r w:rsidRPr="0014319F">
        <w:rPr>
          <w:rFonts w:hint="eastAsia"/>
          <w:szCs w:val="21"/>
        </w:rPr>
        <w:t>年</w:t>
      </w:r>
      <w:r w:rsidRPr="0014319F">
        <w:rPr>
          <w:szCs w:val="21"/>
        </w:rPr>
        <w:t>11</w:t>
      </w:r>
      <w:r w:rsidRPr="0014319F">
        <w:rPr>
          <w:rFonts w:hint="eastAsia"/>
          <w:szCs w:val="21"/>
        </w:rPr>
        <w:t>月</w:t>
      </w:r>
      <w:r w:rsidRPr="0014319F">
        <w:rPr>
          <w:szCs w:val="21"/>
        </w:rPr>
        <w:t>至</w:t>
      </w:r>
      <w:r w:rsidRPr="0014319F">
        <w:rPr>
          <w:szCs w:val="21"/>
        </w:rPr>
        <w:t>2016</w:t>
      </w:r>
      <w:r w:rsidRPr="0014319F">
        <w:rPr>
          <w:rFonts w:hint="eastAsia"/>
          <w:szCs w:val="21"/>
        </w:rPr>
        <w:t>年</w:t>
      </w:r>
      <w:r w:rsidRPr="0014319F">
        <w:rPr>
          <w:szCs w:val="21"/>
        </w:rPr>
        <w:t>12</w:t>
      </w:r>
      <w:r w:rsidRPr="0014319F">
        <w:rPr>
          <w:rFonts w:hint="eastAsia"/>
          <w:szCs w:val="21"/>
        </w:rPr>
        <w:t>月就职</w:t>
      </w:r>
      <w:proofErr w:type="gramStart"/>
      <w:r w:rsidRPr="0014319F">
        <w:rPr>
          <w:rFonts w:hint="eastAsia"/>
          <w:szCs w:val="21"/>
        </w:rPr>
        <w:t>于</w:t>
      </w:r>
      <w:r w:rsidRPr="0014319F">
        <w:rPr>
          <w:szCs w:val="21"/>
        </w:rPr>
        <w:t>工银瑞</w:t>
      </w:r>
      <w:proofErr w:type="gramEnd"/>
      <w:r w:rsidRPr="0014319F">
        <w:rPr>
          <w:szCs w:val="21"/>
        </w:rPr>
        <w:t>信基金管理有限公司运作部</w:t>
      </w:r>
      <w:r w:rsidRPr="0014319F">
        <w:rPr>
          <w:rFonts w:hint="eastAsia"/>
          <w:szCs w:val="21"/>
        </w:rPr>
        <w:t>从事注册登记。</w:t>
      </w:r>
      <w:r w:rsidRPr="0014319F">
        <w:rPr>
          <w:rFonts w:hint="eastAsia"/>
          <w:szCs w:val="21"/>
        </w:rPr>
        <w:t>2016</w:t>
      </w:r>
      <w:r w:rsidRPr="0014319F">
        <w:rPr>
          <w:rFonts w:hint="eastAsia"/>
          <w:szCs w:val="21"/>
        </w:rPr>
        <w:t>年</w:t>
      </w:r>
      <w:r w:rsidRPr="0014319F">
        <w:rPr>
          <w:rFonts w:hint="eastAsia"/>
          <w:szCs w:val="21"/>
        </w:rPr>
        <w:t>12</w:t>
      </w:r>
      <w:r w:rsidRPr="0014319F">
        <w:rPr>
          <w:rFonts w:hint="eastAsia"/>
          <w:szCs w:val="21"/>
        </w:rPr>
        <w:t>月</w:t>
      </w:r>
      <w:r>
        <w:rPr>
          <w:rFonts w:hint="eastAsia"/>
          <w:szCs w:val="21"/>
        </w:rPr>
        <w:t>加入南华</w:t>
      </w:r>
      <w:r>
        <w:rPr>
          <w:szCs w:val="21"/>
        </w:rPr>
        <w:t>基金管理有限公司</w:t>
      </w:r>
      <w:r>
        <w:rPr>
          <w:rFonts w:hint="eastAsia"/>
          <w:szCs w:val="21"/>
        </w:rPr>
        <w:t>。</w:t>
      </w:r>
    </w:p>
    <w:p w14:paraId="02D9212A" w14:textId="77777777" w:rsidR="00C60661" w:rsidRPr="00D56C93" w:rsidRDefault="00C60661" w:rsidP="00C60661">
      <w:pPr>
        <w:spacing w:line="360" w:lineRule="auto"/>
        <w:ind w:firstLineChars="200" w:firstLine="420"/>
        <w:rPr>
          <w:color w:val="000000" w:themeColor="text1"/>
          <w:kern w:val="0"/>
        </w:rPr>
      </w:pPr>
      <w:r w:rsidRPr="00D56C93">
        <w:rPr>
          <w:color w:val="000000" w:themeColor="text1"/>
          <w:kern w:val="0"/>
        </w:rPr>
        <w:t>3</w:t>
      </w:r>
      <w:r w:rsidRPr="00D56C93">
        <w:rPr>
          <w:rFonts w:hint="eastAsia"/>
          <w:color w:val="000000" w:themeColor="text1"/>
          <w:kern w:val="0"/>
        </w:rPr>
        <w:t>、高级管理人员</w:t>
      </w:r>
    </w:p>
    <w:p w14:paraId="5ED9EF25"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叶柯</w:t>
      </w:r>
      <w:r w:rsidRPr="00D56C93">
        <w:rPr>
          <w:color w:val="000000" w:themeColor="text1"/>
          <w:kern w:val="0"/>
        </w:rPr>
        <w:t>先生</w:t>
      </w:r>
      <w:r w:rsidRPr="00D56C93">
        <w:rPr>
          <w:rFonts w:hint="eastAsia"/>
          <w:color w:val="000000" w:themeColor="text1"/>
          <w:kern w:val="0"/>
        </w:rPr>
        <w:t>：董事长，简历同上。</w:t>
      </w:r>
    </w:p>
    <w:p w14:paraId="69B842B2" w14:textId="2F3AD551" w:rsidR="00C60661" w:rsidRPr="00D56C93" w:rsidRDefault="00101667" w:rsidP="00C60661">
      <w:pPr>
        <w:spacing w:line="360" w:lineRule="auto"/>
        <w:ind w:firstLineChars="200" w:firstLine="420"/>
        <w:rPr>
          <w:color w:val="000000" w:themeColor="text1"/>
          <w:kern w:val="0"/>
        </w:rPr>
      </w:pPr>
      <w:r w:rsidRPr="00D56C93">
        <w:rPr>
          <w:rFonts w:hint="eastAsia"/>
          <w:color w:val="000000" w:themeColor="text1"/>
          <w:kern w:val="0"/>
        </w:rPr>
        <w:t>朱坚先生</w:t>
      </w:r>
      <w:r w:rsidR="00C60661" w:rsidRPr="00D56C93">
        <w:rPr>
          <w:color w:val="000000" w:themeColor="text1"/>
          <w:kern w:val="0"/>
        </w:rPr>
        <w:t>：总经理</w:t>
      </w:r>
      <w:r w:rsidR="00C60661" w:rsidRPr="00D56C93">
        <w:rPr>
          <w:rFonts w:hint="eastAsia"/>
          <w:color w:val="000000" w:themeColor="text1"/>
          <w:kern w:val="0"/>
        </w:rPr>
        <w:t>，</w:t>
      </w:r>
      <w:r w:rsidR="00303053">
        <w:rPr>
          <w:szCs w:val="21"/>
        </w:rPr>
        <w:t>代任督察长</w:t>
      </w:r>
      <w:r w:rsidR="00303053" w:rsidRPr="000A512B">
        <w:rPr>
          <w:rFonts w:hint="eastAsia"/>
          <w:kern w:val="0"/>
        </w:rPr>
        <w:t>，</w:t>
      </w:r>
      <w:r w:rsidR="00C60661" w:rsidRPr="00D56C93">
        <w:rPr>
          <w:rFonts w:hint="eastAsia"/>
          <w:color w:val="000000" w:themeColor="text1"/>
          <w:kern w:val="0"/>
        </w:rPr>
        <w:t>简历</w:t>
      </w:r>
      <w:r w:rsidR="00C60661" w:rsidRPr="00D56C93">
        <w:rPr>
          <w:color w:val="000000" w:themeColor="text1"/>
          <w:kern w:val="0"/>
        </w:rPr>
        <w:t>同上。</w:t>
      </w:r>
    </w:p>
    <w:p w14:paraId="5CE398DA" w14:textId="54B4A499" w:rsidR="00C60661" w:rsidRPr="00D56C93" w:rsidRDefault="001415E7" w:rsidP="00C60661">
      <w:pPr>
        <w:spacing w:line="360" w:lineRule="auto"/>
        <w:ind w:firstLineChars="200" w:firstLine="420"/>
        <w:rPr>
          <w:color w:val="000000" w:themeColor="text1"/>
          <w:kern w:val="0"/>
        </w:rPr>
      </w:pPr>
      <w:r w:rsidRPr="00BE519C">
        <w:rPr>
          <w:rFonts w:hint="eastAsia"/>
          <w:color w:val="000000" w:themeColor="text1"/>
          <w:kern w:val="0"/>
        </w:rPr>
        <w:t>王明德</w:t>
      </w:r>
      <w:r w:rsidRPr="00BE519C">
        <w:rPr>
          <w:color w:val="000000" w:themeColor="text1"/>
          <w:kern w:val="0"/>
        </w:rPr>
        <w:t>先生：硕士，</w:t>
      </w:r>
      <w:r w:rsidRPr="00BE519C">
        <w:rPr>
          <w:rFonts w:hint="eastAsia"/>
          <w:color w:val="000000" w:themeColor="text1"/>
          <w:kern w:val="0"/>
        </w:rPr>
        <w:t>现任</w:t>
      </w:r>
      <w:r w:rsidRPr="00BE519C">
        <w:rPr>
          <w:color w:val="000000" w:themeColor="text1"/>
          <w:kern w:val="0"/>
        </w:rPr>
        <w:t>南华基金管理有限公司副总经理</w:t>
      </w:r>
      <w:r w:rsidRPr="00BE519C">
        <w:rPr>
          <w:rFonts w:hint="eastAsia"/>
          <w:color w:val="000000" w:themeColor="text1"/>
          <w:kern w:val="0"/>
        </w:rPr>
        <w:t>，</w:t>
      </w:r>
      <w:r w:rsidRPr="00BE519C">
        <w:rPr>
          <w:color w:val="000000" w:themeColor="text1"/>
          <w:kern w:val="0"/>
        </w:rPr>
        <w:t>1999</w:t>
      </w:r>
      <w:r w:rsidRPr="00BE519C">
        <w:rPr>
          <w:color w:val="000000" w:themeColor="text1"/>
          <w:kern w:val="0"/>
        </w:rPr>
        <w:t>年至</w:t>
      </w:r>
      <w:r w:rsidRPr="00BE519C">
        <w:rPr>
          <w:color w:val="000000" w:themeColor="text1"/>
          <w:kern w:val="0"/>
        </w:rPr>
        <w:t>2000</w:t>
      </w:r>
      <w:r w:rsidRPr="00BE519C">
        <w:rPr>
          <w:color w:val="000000" w:themeColor="text1"/>
          <w:kern w:val="0"/>
        </w:rPr>
        <w:t>年任职于</w:t>
      </w:r>
      <w:r>
        <w:rPr>
          <w:rFonts w:hint="eastAsia"/>
        </w:rPr>
        <w:t>北京中怡康</w:t>
      </w:r>
      <w:r>
        <w:t>经济咨询有限责任公司</w:t>
      </w:r>
      <w:r w:rsidRPr="00BE519C">
        <w:rPr>
          <w:color w:val="000000" w:themeColor="text1"/>
          <w:kern w:val="0"/>
        </w:rPr>
        <w:t>，担任研究员。</w:t>
      </w:r>
      <w:r w:rsidRPr="00BE519C">
        <w:rPr>
          <w:color w:val="000000" w:themeColor="text1"/>
          <w:kern w:val="0"/>
        </w:rPr>
        <w:t>2000</w:t>
      </w:r>
      <w:r w:rsidRPr="00BE519C">
        <w:rPr>
          <w:rFonts w:hint="eastAsia"/>
          <w:color w:val="000000" w:themeColor="text1"/>
          <w:kern w:val="0"/>
        </w:rPr>
        <w:t>年</w:t>
      </w:r>
      <w:r w:rsidRPr="00BE519C">
        <w:rPr>
          <w:color w:val="000000" w:themeColor="text1"/>
          <w:kern w:val="0"/>
        </w:rPr>
        <w:t>至</w:t>
      </w:r>
      <w:r w:rsidRPr="00BE519C">
        <w:rPr>
          <w:color w:val="000000" w:themeColor="text1"/>
          <w:kern w:val="0"/>
        </w:rPr>
        <w:t>2002</w:t>
      </w:r>
      <w:r w:rsidRPr="00BE519C">
        <w:rPr>
          <w:color w:val="000000" w:themeColor="text1"/>
          <w:kern w:val="0"/>
        </w:rPr>
        <w:t>年任职于北京国际信托投资公司，担任研究员</w:t>
      </w:r>
      <w:r w:rsidRPr="00BE519C">
        <w:rPr>
          <w:rFonts w:hint="eastAsia"/>
          <w:color w:val="000000" w:themeColor="text1"/>
          <w:kern w:val="0"/>
        </w:rPr>
        <w:t>。</w:t>
      </w:r>
      <w:r w:rsidRPr="00BE519C">
        <w:rPr>
          <w:color w:val="000000" w:themeColor="text1"/>
          <w:kern w:val="0"/>
        </w:rPr>
        <w:t>2002</w:t>
      </w:r>
      <w:r w:rsidRPr="00BE519C">
        <w:rPr>
          <w:color w:val="000000" w:themeColor="text1"/>
          <w:kern w:val="0"/>
        </w:rPr>
        <w:t>年至</w:t>
      </w:r>
      <w:r w:rsidRPr="00BE519C">
        <w:rPr>
          <w:color w:val="000000" w:themeColor="text1"/>
          <w:kern w:val="0"/>
        </w:rPr>
        <w:t>2011</w:t>
      </w:r>
      <w:r w:rsidRPr="00BE519C">
        <w:rPr>
          <w:color w:val="000000" w:themeColor="text1"/>
          <w:kern w:val="0"/>
        </w:rPr>
        <w:t>年任职于国都证券有限责任公司，历任研究所副所长、所长</w:t>
      </w:r>
      <w:r w:rsidRPr="00BE519C">
        <w:rPr>
          <w:rFonts w:hint="eastAsia"/>
          <w:color w:val="000000" w:themeColor="text1"/>
          <w:kern w:val="0"/>
        </w:rPr>
        <w:t>。</w:t>
      </w:r>
      <w:r w:rsidRPr="00BE519C">
        <w:rPr>
          <w:color w:val="000000" w:themeColor="text1"/>
          <w:kern w:val="0"/>
        </w:rPr>
        <w:t>2011</w:t>
      </w:r>
      <w:r w:rsidRPr="00BE519C">
        <w:rPr>
          <w:rFonts w:hint="eastAsia"/>
          <w:color w:val="000000" w:themeColor="text1"/>
          <w:kern w:val="0"/>
        </w:rPr>
        <w:t>年</w:t>
      </w:r>
      <w:r w:rsidRPr="00BE519C">
        <w:rPr>
          <w:color w:val="000000" w:themeColor="text1"/>
          <w:kern w:val="0"/>
        </w:rPr>
        <w:t>至</w:t>
      </w:r>
      <w:r w:rsidRPr="00BE519C">
        <w:rPr>
          <w:color w:val="000000" w:themeColor="text1"/>
          <w:kern w:val="0"/>
        </w:rPr>
        <w:t>2015</w:t>
      </w:r>
      <w:r w:rsidRPr="00BE519C">
        <w:rPr>
          <w:color w:val="000000" w:themeColor="text1"/>
          <w:kern w:val="0"/>
        </w:rPr>
        <w:t>年任职于</w:t>
      </w:r>
      <w:r w:rsidRPr="000C41F9">
        <w:rPr>
          <w:rFonts w:hAnsi="Calibri" w:hint="eastAsia"/>
          <w:color w:val="000000"/>
        </w:rPr>
        <w:t>东兴证券股份有限公司</w:t>
      </w:r>
      <w:r w:rsidRPr="00BE519C">
        <w:rPr>
          <w:color w:val="000000" w:themeColor="text1"/>
          <w:kern w:val="0"/>
        </w:rPr>
        <w:t>，</w:t>
      </w:r>
      <w:r w:rsidRPr="00BE519C">
        <w:rPr>
          <w:rFonts w:hint="eastAsia"/>
          <w:color w:val="000000" w:themeColor="text1"/>
          <w:kern w:val="0"/>
        </w:rPr>
        <w:t>担任</w:t>
      </w:r>
      <w:r w:rsidRPr="00BE519C">
        <w:rPr>
          <w:color w:val="000000" w:themeColor="text1"/>
          <w:kern w:val="0"/>
        </w:rPr>
        <w:t>研究所所长</w:t>
      </w:r>
      <w:r w:rsidRPr="00BE519C">
        <w:rPr>
          <w:rFonts w:hint="eastAsia"/>
          <w:color w:val="000000" w:themeColor="text1"/>
          <w:kern w:val="0"/>
        </w:rPr>
        <w:t>。</w:t>
      </w:r>
      <w:r w:rsidRPr="00BE519C">
        <w:rPr>
          <w:color w:val="000000" w:themeColor="text1"/>
          <w:kern w:val="0"/>
        </w:rPr>
        <w:t>2015</w:t>
      </w:r>
      <w:r w:rsidRPr="00BE519C">
        <w:rPr>
          <w:rFonts w:hint="eastAsia"/>
          <w:color w:val="000000" w:themeColor="text1"/>
          <w:kern w:val="0"/>
        </w:rPr>
        <w:t>年</w:t>
      </w:r>
      <w:r w:rsidRPr="00BE519C">
        <w:rPr>
          <w:color w:val="000000" w:themeColor="text1"/>
          <w:kern w:val="0"/>
        </w:rPr>
        <w:t>至</w:t>
      </w:r>
      <w:r w:rsidRPr="00BE519C">
        <w:rPr>
          <w:color w:val="000000" w:themeColor="text1"/>
          <w:kern w:val="0"/>
        </w:rPr>
        <w:t>2017</w:t>
      </w:r>
      <w:r w:rsidRPr="00BE519C">
        <w:rPr>
          <w:color w:val="000000" w:themeColor="text1"/>
          <w:kern w:val="0"/>
        </w:rPr>
        <w:t>年任职于</w:t>
      </w:r>
      <w:proofErr w:type="gramStart"/>
      <w:r w:rsidRPr="00BE519C">
        <w:rPr>
          <w:color w:val="000000" w:themeColor="text1"/>
          <w:kern w:val="0"/>
        </w:rPr>
        <w:t>泓德基金</w:t>
      </w:r>
      <w:proofErr w:type="gramEnd"/>
      <w:r w:rsidRPr="00BE519C">
        <w:rPr>
          <w:color w:val="000000" w:themeColor="text1"/>
          <w:kern w:val="0"/>
        </w:rPr>
        <w:t>管理有限公司，担任总经理助理兼投</w:t>
      </w:r>
      <w:proofErr w:type="gramStart"/>
      <w:r w:rsidRPr="00BE519C">
        <w:rPr>
          <w:color w:val="000000" w:themeColor="text1"/>
          <w:kern w:val="0"/>
        </w:rPr>
        <w:t>研</w:t>
      </w:r>
      <w:proofErr w:type="gramEnd"/>
      <w:r w:rsidRPr="00BE519C">
        <w:rPr>
          <w:color w:val="000000" w:themeColor="text1"/>
          <w:kern w:val="0"/>
        </w:rPr>
        <w:t>总监。</w:t>
      </w:r>
      <w:r w:rsidRPr="00BE519C">
        <w:rPr>
          <w:color w:val="000000" w:themeColor="text1"/>
          <w:kern w:val="0"/>
        </w:rPr>
        <w:t>2017</w:t>
      </w:r>
      <w:r w:rsidRPr="00BE519C">
        <w:rPr>
          <w:rFonts w:hint="eastAsia"/>
          <w:color w:val="000000" w:themeColor="text1"/>
          <w:kern w:val="0"/>
        </w:rPr>
        <w:t>年</w:t>
      </w:r>
      <w:r w:rsidRPr="00BE519C">
        <w:rPr>
          <w:color w:val="000000" w:themeColor="text1"/>
          <w:kern w:val="0"/>
        </w:rPr>
        <w:t>4</w:t>
      </w:r>
      <w:r w:rsidRPr="00BE519C">
        <w:rPr>
          <w:rFonts w:hint="eastAsia"/>
          <w:color w:val="000000" w:themeColor="text1"/>
          <w:kern w:val="0"/>
        </w:rPr>
        <w:t>月</w:t>
      </w:r>
      <w:r w:rsidRPr="00BE519C">
        <w:rPr>
          <w:color w:val="000000" w:themeColor="text1"/>
          <w:kern w:val="0"/>
        </w:rPr>
        <w:t>加入南华基金管理有限公司</w:t>
      </w:r>
      <w:r w:rsidRPr="00BE519C">
        <w:rPr>
          <w:rFonts w:hint="eastAsia"/>
          <w:color w:val="000000" w:themeColor="text1"/>
          <w:kern w:val="0"/>
        </w:rPr>
        <w:t>，现任南华瑞</w:t>
      </w:r>
      <w:proofErr w:type="gramStart"/>
      <w:r w:rsidRPr="00BE519C">
        <w:rPr>
          <w:rFonts w:hint="eastAsia"/>
          <w:color w:val="000000" w:themeColor="text1"/>
          <w:kern w:val="0"/>
        </w:rPr>
        <w:t>鑫</w:t>
      </w:r>
      <w:proofErr w:type="gramEnd"/>
      <w:r w:rsidRPr="00BE519C">
        <w:rPr>
          <w:rFonts w:hint="eastAsia"/>
          <w:color w:val="000000" w:themeColor="text1"/>
          <w:kern w:val="0"/>
        </w:rPr>
        <w:t>定期开放债券型发起式证券投资</w:t>
      </w:r>
      <w:proofErr w:type="gramStart"/>
      <w:r w:rsidRPr="00BE519C">
        <w:rPr>
          <w:rFonts w:hint="eastAsia"/>
          <w:color w:val="000000" w:themeColor="text1"/>
          <w:kern w:val="0"/>
        </w:rPr>
        <w:t>基金基金</w:t>
      </w:r>
      <w:proofErr w:type="gramEnd"/>
      <w:r w:rsidRPr="00BE519C">
        <w:rPr>
          <w:rFonts w:hint="eastAsia"/>
          <w:color w:val="000000" w:themeColor="text1"/>
          <w:kern w:val="0"/>
        </w:rPr>
        <w:t>经理（</w:t>
      </w:r>
      <w:r w:rsidRPr="00BE519C">
        <w:rPr>
          <w:rFonts w:hint="eastAsia"/>
          <w:color w:val="000000" w:themeColor="text1"/>
          <w:kern w:val="0"/>
        </w:rPr>
        <w:t>2018</w:t>
      </w:r>
      <w:r w:rsidRPr="00BE519C">
        <w:rPr>
          <w:rFonts w:hint="eastAsia"/>
          <w:color w:val="000000" w:themeColor="text1"/>
          <w:kern w:val="0"/>
        </w:rPr>
        <w:t>年</w:t>
      </w:r>
      <w:r w:rsidRPr="00BE519C">
        <w:rPr>
          <w:color w:val="000000" w:themeColor="text1"/>
          <w:kern w:val="0"/>
        </w:rPr>
        <w:t>4</w:t>
      </w:r>
      <w:r w:rsidRPr="00BE519C">
        <w:rPr>
          <w:rFonts w:hint="eastAsia"/>
          <w:color w:val="000000" w:themeColor="text1"/>
          <w:kern w:val="0"/>
        </w:rPr>
        <w:t>月</w:t>
      </w:r>
      <w:r w:rsidRPr="00BE519C">
        <w:rPr>
          <w:color w:val="000000" w:themeColor="text1"/>
          <w:kern w:val="0"/>
        </w:rPr>
        <w:t>10</w:t>
      </w:r>
      <w:r w:rsidRPr="00BE519C">
        <w:rPr>
          <w:rFonts w:hint="eastAsia"/>
          <w:color w:val="000000" w:themeColor="text1"/>
          <w:kern w:val="0"/>
        </w:rPr>
        <w:t>日起任职）、南华瑞元定期开放债券型发起式证券投资</w:t>
      </w:r>
      <w:proofErr w:type="gramStart"/>
      <w:r w:rsidRPr="00BE519C">
        <w:rPr>
          <w:rFonts w:hint="eastAsia"/>
          <w:color w:val="000000" w:themeColor="text1"/>
          <w:kern w:val="0"/>
        </w:rPr>
        <w:t>基金基金</w:t>
      </w:r>
      <w:proofErr w:type="gramEnd"/>
      <w:r w:rsidRPr="00BE519C">
        <w:rPr>
          <w:rFonts w:hint="eastAsia"/>
          <w:color w:val="000000" w:themeColor="text1"/>
          <w:kern w:val="0"/>
        </w:rPr>
        <w:t>经理（</w:t>
      </w:r>
      <w:r w:rsidRPr="00BE519C">
        <w:rPr>
          <w:rFonts w:hint="eastAsia"/>
          <w:color w:val="000000" w:themeColor="text1"/>
          <w:kern w:val="0"/>
        </w:rPr>
        <w:t>201</w:t>
      </w:r>
      <w:r w:rsidRPr="00BE519C">
        <w:rPr>
          <w:color w:val="000000" w:themeColor="text1"/>
          <w:kern w:val="0"/>
        </w:rPr>
        <w:t>9</w:t>
      </w:r>
      <w:r w:rsidRPr="00BE519C">
        <w:rPr>
          <w:rFonts w:hint="eastAsia"/>
          <w:color w:val="000000" w:themeColor="text1"/>
          <w:kern w:val="0"/>
        </w:rPr>
        <w:t>年</w:t>
      </w:r>
      <w:r w:rsidRPr="00BE519C">
        <w:rPr>
          <w:color w:val="000000" w:themeColor="text1"/>
          <w:kern w:val="0"/>
        </w:rPr>
        <w:t>4</w:t>
      </w:r>
      <w:r w:rsidRPr="00BE519C">
        <w:rPr>
          <w:rFonts w:hint="eastAsia"/>
          <w:color w:val="000000" w:themeColor="text1"/>
          <w:kern w:val="0"/>
        </w:rPr>
        <w:lastRenderedPageBreak/>
        <w:t>月</w:t>
      </w:r>
      <w:r w:rsidRPr="00BE519C">
        <w:rPr>
          <w:color w:val="000000" w:themeColor="text1"/>
          <w:kern w:val="0"/>
        </w:rPr>
        <w:t>11</w:t>
      </w:r>
      <w:r w:rsidRPr="00BE519C">
        <w:rPr>
          <w:rFonts w:hint="eastAsia"/>
          <w:color w:val="000000" w:themeColor="text1"/>
          <w:kern w:val="0"/>
        </w:rPr>
        <w:t>日起任职）</w:t>
      </w:r>
      <w:r w:rsidR="00303053">
        <w:rPr>
          <w:rFonts w:hint="eastAsia"/>
          <w:bCs/>
          <w:kern w:val="0"/>
        </w:rPr>
        <w:t>、</w:t>
      </w:r>
      <w:r w:rsidR="00303053">
        <w:rPr>
          <w:bCs/>
          <w:kern w:val="0"/>
        </w:rPr>
        <w:t>南华</w:t>
      </w:r>
      <w:r w:rsidR="00303053">
        <w:rPr>
          <w:rFonts w:hint="eastAsia"/>
          <w:bCs/>
          <w:kern w:val="0"/>
        </w:rPr>
        <w:t>瑞泽</w:t>
      </w:r>
      <w:r w:rsidR="00303053">
        <w:rPr>
          <w:bCs/>
          <w:kern w:val="0"/>
        </w:rPr>
        <w:t>债券</w:t>
      </w:r>
      <w:r w:rsidR="00303053">
        <w:rPr>
          <w:rFonts w:hint="eastAsia"/>
          <w:bCs/>
          <w:kern w:val="0"/>
        </w:rPr>
        <w:t>型</w:t>
      </w:r>
      <w:r w:rsidR="00303053">
        <w:rPr>
          <w:bCs/>
          <w:kern w:val="0"/>
        </w:rPr>
        <w:t>证券投资</w:t>
      </w:r>
      <w:proofErr w:type="gramStart"/>
      <w:r w:rsidR="00303053">
        <w:rPr>
          <w:bCs/>
          <w:kern w:val="0"/>
        </w:rPr>
        <w:t>基金</w:t>
      </w:r>
      <w:r w:rsidR="00303053">
        <w:rPr>
          <w:rFonts w:hint="eastAsia"/>
          <w:bCs/>
          <w:kern w:val="0"/>
        </w:rPr>
        <w:t>基金</w:t>
      </w:r>
      <w:proofErr w:type="gramEnd"/>
      <w:r w:rsidR="00303053">
        <w:rPr>
          <w:bCs/>
          <w:kern w:val="0"/>
        </w:rPr>
        <w:t>经理（</w:t>
      </w:r>
      <w:r w:rsidR="00303053" w:rsidRPr="006218FD">
        <w:rPr>
          <w:rFonts w:hint="eastAsia"/>
          <w:bCs/>
          <w:kern w:val="0"/>
        </w:rPr>
        <w:t>20</w:t>
      </w:r>
      <w:r w:rsidR="00303053">
        <w:rPr>
          <w:rFonts w:hint="eastAsia"/>
          <w:bCs/>
          <w:kern w:val="0"/>
        </w:rPr>
        <w:t>20</w:t>
      </w:r>
      <w:r w:rsidR="00303053" w:rsidRPr="006218FD">
        <w:rPr>
          <w:rFonts w:hint="eastAsia"/>
          <w:bCs/>
          <w:kern w:val="0"/>
        </w:rPr>
        <w:t>年</w:t>
      </w:r>
      <w:r w:rsidR="00303053">
        <w:rPr>
          <w:bCs/>
          <w:kern w:val="0"/>
        </w:rPr>
        <w:t>1</w:t>
      </w:r>
      <w:r w:rsidR="00303053" w:rsidRPr="006218FD">
        <w:rPr>
          <w:rFonts w:hint="eastAsia"/>
          <w:bCs/>
          <w:kern w:val="0"/>
        </w:rPr>
        <w:t>月</w:t>
      </w:r>
      <w:r w:rsidR="00303053">
        <w:rPr>
          <w:rFonts w:hint="eastAsia"/>
          <w:bCs/>
          <w:kern w:val="0"/>
        </w:rPr>
        <w:t>19</w:t>
      </w:r>
      <w:r w:rsidR="00303053" w:rsidRPr="006218FD">
        <w:rPr>
          <w:rFonts w:hint="eastAsia"/>
          <w:bCs/>
          <w:kern w:val="0"/>
        </w:rPr>
        <w:t>日起任职</w:t>
      </w:r>
      <w:r w:rsidR="00303053">
        <w:rPr>
          <w:bCs/>
          <w:kern w:val="0"/>
        </w:rPr>
        <w:t>）</w:t>
      </w:r>
      <w:r w:rsidR="00C60661" w:rsidRPr="00D56C93">
        <w:rPr>
          <w:color w:val="000000" w:themeColor="text1"/>
          <w:kern w:val="0"/>
        </w:rPr>
        <w:t>。</w:t>
      </w:r>
    </w:p>
    <w:p w14:paraId="12236404" w14:textId="77777777" w:rsidR="001415E7" w:rsidRPr="00C05C80" w:rsidRDefault="001415E7" w:rsidP="001415E7">
      <w:pPr>
        <w:spacing w:line="360" w:lineRule="auto"/>
        <w:ind w:firstLineChars="200" w:firstLine="420"/>
        <w:rPr>
          <w:color w:val="000000" w:themeColor="text1"/>
          <w:kern w:val="0"/>
        </w:rPr>
      </w:pPr>
      <w:r>
        <w:rPr>
          <w:rFonts w:ascii="Arial" w:hAnsi="Arial" w:cs="Arial"/>
          <w:color w:val="323232"/>
          <w:shd w:val="clear" w:color="auto" w:fill="FFFFFF"/>
        </w:rPr>
        <w:t>蔡晓永</w:t>
      </w:r>
      <w:r>
        <w:rPr>
          <w:rFonts w:ascii="Arial" w:hAnsi="Arial" w:cs="Arial" w:hint="eastAsia"/>
          <w:color w:val="323232"/>
          <w:shd w:val="clear" w:color="auto" w:fill="FFFFFF"/>
        </w:rPr>
        <w:t>先生</w:t>
      </w:r>
      <w:r>
        <w:rPr>
          <w:rFonts w:ascii="Arial" w:hAnsi="Arial" w:cs="Arial"/>
          <w:color w:val="323232"/>
          <w:shd w:val="clear" w:color="auto" w:fill="FFFFFF"/>
        </w:rPr>
        <w:t>：</w:t>
      </w:r>
      <w:r>
        <w:rPr>
          <w:rFonts w:ascii="Arial" w:hAnsi="Arial" w:cs="Arial" w:hint="eastAsia"/>
          <w:color w:val="323232"/>
          <w:shd w:val="clear" w:color="auto" w:fill="FFFFFF"/>
        </w:rPr>
        <w:t>大专</w:t>
      </w:r>
      <w:r>
        <w:rPr>
          <w:rFonts w:ascii="Arial" w:hAnsi="Arial" w:cs="Arial"/>
          <w:color w:val="323232"/>
          <w:shd w:val="clear" w:color="auto" w:fill="FFFFFF"/>
        </w:rPr>
        <w:t>，</w:t>
      </w:r>
      <w:r>
        <w:rPr>
          <w:rFonts w:ascii="Arial" w:hAnsi="Arial" w:cs="Arial" w:hint="eastAsia"/>
          <w:color w:val="323232"/>
          <w:shd w:val="clear" w:color="auto" w:fill="FFFFFF"/>
        </w:rPr>
        <w:t>现任</w:t>
      </w:r>
      <w:r w:rsidRPr="00BE519C">
        <w:rPr>
          <w:bCs/>
          <w:color w:val="000000" w:themeColor="text1"/>
          <w:kern w:val="0"/>
        </w:rPr>
        <w:t>南华基金管理有限公司</w:t>
      </w:r>
      <w:r>
        <w:rPr>
          <w:rFonts w:ascii="Arial" w:hAnsi="Arial" w:cs="Arial"/>
          <w:color w:val="323232"/>
          <w:shd w:val="clear" w:color="auto" w:fill="FFFFFF"/>
        </w:rPr>
        <w:t>首席信息官</w:t>
      </w:r>
      <w:r>
        <w:rPr>
          <w:rFonts w:ascii="Arial" w:hAnsi="Arial" w:cs="Arial" w:hint="eastAsia"/>
          <w:color w:val="323232"/>
          <w:shd w:val="clear" w:color="auto" w:fill="FFFFFF"/>
        </w:rPr>
        <w:t>。</w:t>
      </w:r>
      <w:r>
        <w:rPr>
          <w:rFonts w:ascii="Arial" w:hAnsi="Arial" w:cs="Arial"/>
          <w:color w:val="323232"/>
          <w:shd w:val="clear" w:color="auto" w:fill="FFFFFF"/>
        </w:rPr>
        <w:t>2006</w:t>
      </w:r>
      <w:r>
        <w:rPr>
          <w:rFonts w:ascii="Arial" w:hAnsi="Arial" w:cs="Arial"/>
          <w:color w:val="323232"/>
          <w:shd w:val="clear" w:color="auto" w:fill="FFFFFF"/>
        </w:rPr>
        <w:t>年</w:t>
      </w:r>
      <w:r>
        <w:rPr>
          <w:rFonts w:ascii="Arial" w:hAnsi="Arial" w:cs="Arial"/>
          <w:color w:val="323232"/>
          <w:shd w:val="clear" w:color="auto" w:fill="FFFFFF"/>
        </w:rPr>
        <w:t>8</w:t>
      </w:r>
      <w:r>
        <w:rPr>
          <w:rFonts w:ascii="Arial" w:hAnsi="Arial" w:cs="Arial"/>
          <w:color w:val="323232"/>
          <w:shd w:val="clear" w:color="auto" w:fill="FFFFFF"/>
        </w:rPr>
        <w:t>月至</w:t>
      </w:r>
      <w:r>
        <w:rPr>
          <w:rFonts w:ascii="Arial" w:hAnsi="Arial" w:cs="Arial"/>
          <w:color w:val="323232"/>
          <w:shd w:val="clear" w:color="auto" w:fill="FFFFFF"/>
        </w:rPr>
        <w:t>2019</w:t>
      </w:r>
      <w:r>
        <w:rPr>
          <w:rFonts w:ascii="Arial" w:hAnsi="Arial" w:cs="Arial"/>
          <w:color w:val="323232"/>
          <w:shd w:val="clear" w:color="auto" w:fill="FFFFFF"/>
        </w:rPr>
        <w:t>年</w:t>
      </w:r>
      <w:r>
        <w:rPr>
          <w:rFonts w:ascii="Arial" w:hAnsi="Arial" w:cs="Arial"/>
          <w:color w:val="323232"/>
          <w:shd w:val="clear" w:color="auto" w:fill="FFFFFF"/>
        </w:rPr>
        <w:t>7</w:t>
      </w:r>
      <w:r>
        <w:rPr>
          <w:rFonts w:ascii="Arial" w:hAnsi="Arial" w:cs="Arial"/>
          <w:color w:val="323232"/>
          <w:shd w:val="clear" w:color="auto" w:fill="FFFFFF"/>
        </w:rPr>
        <w:t>月，在南华期货股份有限公司网络工程部工作，</w:t>
      </w:r>
      <w:r>
        <w:rPr>
          <w:rFonts w:ascii="Arial" w:hAnsi="Arial" w:cs="Arial"/>
          <w:color w:val="323232"/>
          <w:shd w:val="clear" w:color="auto" w:fill="FFFFFF"/>
        </w:rPr>
        <w:t>2009</w:t>
      </w:r>
      <w:r>
        <w:rPr>
          <w:rFonts w:ascii="Arial" w:hAnsi="Arial" w:cs="Arial"/>
          <w:color w:val="323232"/>
          <w:shd w:val="clear" w:color="auto" w:fill="FFFFFF"/>
        </w:rPr>
        <w:t>年</w:t>
      </w:r>
      <w:r>
        <w:rPr>
          <w:rFonts w:ascii="Arial" w:hAnsi="Arial" w:cs="Arial"/>
          <w:color w:val="323232"/>
          <w:shd w:val="clear" w:color="auto" w:fill="FFFFFF"/>
        </w:rPr>
        <w:t>7</w:t>
      </w:r>
      <w:r>
        <w:rPr>
          <w:rFonts w:ascii="Arial" w:hAnsi="Arial" w:cs="Arial"/>
          <w:color w:val="323232"/>
          <w:shd w:val="clear" w:color="auto" w:fill="FFFFFF"/>
        </w:rPr>
        <w:t>月起先后任该部门副经理、经理职务。</w:t>
      </w:r>
      <w:r>
        <w:rPr>
          <w:rFonts w:ascii="Arial" w:hAnsi="Arial" w:cs="Arial"/>
          <w:color w:val="323232"/>
          <w:shd w:val="clear" w:color="auto" w:fill="FFFFFF"/>
        </w:rPr>
        <w:t>2019</w:t>
      </w:r>
      <w:r>
        <w:rPr>
          <w:rFonts w:ascii="Arial" w:hAnsi="Arial" w:cs="Arial"/>
          <w:color w:val="323232"/>
          <w:shd w:val="clear" w:color="auto" w:fill="FFFFFF"/>
        </w:rPr>
        <w:t>年</w:t>
      </w:r>
      <w:r>
        <w:rPr>
          <w:rFonts w:ascii="Arial" w:hAnsi="Arial" w:cs="Arial"/>
          <w:color w:val="323232"/>
          <w:shd w:val="clear" w:color="auto" w:fill="FFFFFF"/>
        </w:rPr>
        <w:t>8</w:t>
      </w:r>
      <w:r>
        <w:rPr>
          <w:rFonts w:ascii="Arial" w:hAnsi="Arial" w:cs="Arial"/>
          <w:color w:val="323232"/>
          <w:shd w:val="clear" w:color="auto" w:fill="FFFFFF"/>
        </w:rPr>
        <w:t>月入职南华基金管理有限公司</w:t>
      </w:r>
      <w:r>
        <w:rPr>
          <w:rFonts w:ascii="Arial" w:hAnsi="Arial" w:cs="Arial" w:hint="eastAsia"/>
          <w:color w:val="323232"/>
          <w:shd w:val="clear" w:color="auto" w:fill="FFFFFF"/>
        </w:rPr>
        <w:t>。</w:t>
      </w:r>
    </w:p>
    <w:p w14:paraId="15B50888" w14:textId="77777777" w:rsidR="00303053" w:rsidRDefault="00303053" w:rsidP="00303053">
      <w:pPr>
        <w:spacing w:line="360" w:lineRule="auto"/>
        <w:ind w:firstLineChars="200" w:firstLine="420"/>
        <w:rPr>
          <w:rFonts w:asciiTheme="minorEastAsia" w:eastAsiaTheme="minorEastAsia" w:hAnsiTheme="minorEastAsia"/>
          <w:color w:val="0D0D0D" w:themeColor="text1" w:themeTint="F2"/>
          <w:kern w:val="0"/>
        </w:rPr>
      </w:pPr>
      <w:r w:rsidRPr="007E6CBE">
        <w:rPr>
          <w:rFonts w:asciiTheme="minorEastAsia" w:eastAsiaTheme="minorEastAsia" w:hAnsiTheme="minorEastAsia" w:hint="eastAsia"/>
          <w:color w:val="0D0D0D" w:themeColor="text1" w:themeTint="F2"/>
          <w:kern w:val="0"/>
        </w:rPr>
        <w:t>曾媛：学士学位，现任南华基金管理有限公司副总经理。</w:t>
      </w:r>
      <w:r w:rsidRPr="007E6CBE">
        <w:rPr>
          <w:rFonts w:asciiTheme="minorEastAsia" w:eastAsiaTheme="minorEastAsia" w:hAnsiTheme="minorEastAsia"/>
          <w:color w:val="0D0D0D" w:themeColor="text1" w:themeTint="F2"/>
          <w:kern w:val="0"/>
        </w:rPr>
        <w:t>2003</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7</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至2006</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12</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于招商银行深圳上步支行</w:t>
      </w:r>
      <w:r>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任客户经理；2007</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1</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至2010</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7</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于华泰柏瑞基金管理有限公司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任高级渠道经理</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2010</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8</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至2013</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6</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于上投摩根基金管理有限公司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任华南区域中心代销总监</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2014</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1</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至2015</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6</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w:t>
      </w:r>
      <w:proofErr w:type="gramStart"/>
      <w:r w:rsidRPr="007E6CBE">
        <w:rPr>
          <w:rFonts w:asciiTheme="minorEastAsia" w:eastAsiaTheme="minorEastAsia" w:hAnsiTheme="minorEastAsia"/>
          <w:color w:val="0D0D0D" w:themeColor="text1" w:themeTint="F2"/>
          <w:kern w:val="0"/>
        </w:rPr>
        <w:t>圆信永丰</w:t>
      </w:r>
      <w:proofErr w:type="gramEnd"/>
      <w:r w:rsidRPr="007E6CBE">
        <w:rPr>
          <w:rFonts w:asciiTheme="minorEastAsia" w:eastAsiaTheme="minorEastAsia" w:hAnsiTheme="minorEastAsia"/>
          <w:color w:val="0D0D0D" w:themeColor="text1" w:themeTint="F2"/>
          <w:kern w:val="0"/>
        </w:rPr>
        <w:t>基金管理有限公司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任全国渠道总监兼华南区总经理</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2015</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8</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至2019</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9</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于信</w:t>
      </w:r>
      <w:proofErr w:type="gramStart"/>
      <w:r w:rsidRPr="007E6CBE">
        <w:rPr>
          <w:rFonts w:asciiTheme="minorEastAsia" w:eastAsiaTheme="minorEastAsia" w:hAnsiTheme="minorEastAsia"/>
          <w:color w:val="0D0D0D" w:themeColor="text1" w:themeTint="F2"/>
          <w:kern w:val="0"/>
        </w:rPr>
        <w:t>达澳银基金</w:t>
      </w:r>
      <w:proofErr w:type="gramEnd"/>
      <w:r w:rsidRPr="007E6CBE">
        <w:rPr>
          <w:rFonts w:asciiTheme="minorEastAsia" w:eastAsiaTheme="minorEastAsia" w:hAnsiTheme="minorEastAsia"/>
          <w:color w:val="0D0D0D" w:themeColor="text1" w:themeTint="F2"/>
          <w:kern w:val="0"/>
        </w:rPr>
        <w:t>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任销售总监</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2019</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9</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加入南华基金管理有限公司</w:t>
      </w:r>
      <w:r w:rsidRPr="007E6CBE">
        <w:rPr>
          <w:rFonts w:asciiTheme="minorEastAsia" w:eastAsiaTheme="minorEastAsia" w:hAnsiTheme="minorEastAsia" w:hint="eastAsia"/>
          <w:color w:val="0D0D0D" w:themeColor="text1" w:themeTint="F2"/>
          <w:kern w:val="0"/>
        </w:rPr>
        <w:t>。</w:t>
      </w:r>
    </w:p>
    <w:p w14:paraId="1EF71DA0" w14:textId="3EB258BC"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周昱峰先生：经济学硕士，注册会计师。现任南华基金管理有限公司总经理助理，量化投资与产品负责人。历任华夏证券有限公司交易部、经纪业务管理总部高级经理。华泰柏瑞基金管理有限公司营销管理总部总监。方正富邦基金管理有限公司产品总监。方正富邦创融资</w:t>
      </w:r>
      <w:proofErr w:type="gramStart"/>
      <w:r w:rsidRPr="00D56C93">
        <w:rPr>
          <w:rFonts w:hint="eastAsia"/>
          <w:color w:val="000000" w:themeColor="text1"/>
          <w:kern w:val="0"/>
        </w:rPr>
        <w:t>产管理</w:t>
      </w:r>
      <w:proofErr w:type="gramEnd"/>
      <w:r w:rsidRPr="00D56C93">
        <w:rPr>
          <w:rFonts w:hint="eastAsia"/>
          <w:color w:val="000000" w:themeColor="text1"/>
          <w:kern w:val="0"/>
        </w:rPr>
        <w:t>有限公司副总经理，投资经理。</w:t>
      </w:r>
      <w:r w:rsidRPr="00D56C93">
        <w:rPr>
          <w:rFonts w:hint="eastAsia"/>
          <w:color w:val="000000" w:themeColor="text1"/>
          <w:kern w:val="0"/>
        </w:rPr>
        <w:t>2017</w:t>
      </w:r>
      <w:r w:rsidRPr="00D56C93">
        <w:rPr>
          <w:rFonts w:hint="eastAsia"/>
          <w:color w:val="000000" w:themeColor="text1"/>
          <w:kern w:val="0"/>
        </w:rPr>
        <w:t>年</w:t>
      </w:r>
      <w:r w:rsidRPr="00D56C93">
        <w:rPr>
          <w:rFonts w:hint="eastAsia"/>
          <w:color w:val="000000" w:themeColor="text1"/>
          <w:kern w:val="0"/>
        </w:rPr>
        <w:t>3</w:t>
      </w:r>
      <w:r w:rsidRPr="00D56C93">
        <w:rPr>
          <w:rFonts w:hint="eastAsia"/>
          <w:color w:val="000000" w:themeColor="text1"/>
          <w:kern w:val="0"/>
        </w:rPr>
        <w:t>月加入南华基金管理有限公司。</w:t>
      </w:r>
    </w:p>
    <w:p w14:paraId="55F0AE4B" w14:textId="0350B91E" w:rsidR="0020316C" w:rsidRPr="00D56C93" w:rsidRDefault="0020316C" w:rsidP="0020316C">
      <w:pPr>
        <w:spacing w:line="360" w:lineRule="auto"/>
        <w:ind w:firstLineChars="200" w:firstLine="420"/>
        <w:rPr>
          <w:color w:val="000000" w:themeColor="text1"/>
          <w:kern w:val="0"/>
        </w:rPr>
      </w:pPr>
      <w:r w:rsidRPr="00D56C93">
        <w:rPr>
          <w:rFonts w:hint="eastAsia"/>
          <w:color w:val="000000" w:themeColor="text1"/>
          <w:kern w:val="0"/>
        </w:rPr>
        <w:t>蔡峰先生</w:t>
      </w:r>
      <w:r w:rsidR="007E4FD5" w:rsidRPr="00D56C93">
        <w:rPr>
          <w:rFonts w:hint="eastAsia"/>
          <w:color w:val="000000" w:themeColor="text1"/>
          <w:kern w:val="0"/>
        </w:rPr>
        <w:t>：</w:t>
      </w:r>
      <w:r w:rsidRPr="00D56C93">
        <w:rPr>
          <w:rFonts w:hint="eastAsia"/>
          <w:color w:val="000000" w:themeColor="text1"/>
          <w:kern w:val="0"/>
        </w:rPr>
        <w:t>经济学博士，现任南华基金管理有限公司总经理助理。</w:t>
      </w:r>
      <w:r w:rsidRPr="00D56C93">
        <w:rPr>
          <w:rFonts w:hint="eastAsia"/>
          <w:color w:val="000000" w:themeColor="text1"/>
          <w:kern w:val="0"/>
        </w:rPr>
        <w:t>2010</w:t>
      </w:r>
      <w:r w:rsidRPr="00D56C93">
        <w:rPr>
          <w:rFonts w:hint="eastAsia"/>
          <w:color w:val="000000" w:themeColor="text1"/>
          <w:kern w:val="0"/>
        </w:rPr>
        <w:t>年至</w:t>
      </w:r>
      <w:r w:rsidRPr="00D56C93">
        <w:rPr>
          <w:rFonts w:hint="eastAsia"/>
          <w:color w:val="000000" w:themeColor="text1"/>
          <w:kern w:val="0"/>
        </w:rPr>
        <w:t>2016</w:t>
      </w:r>
      <w:r w:rsidRPr="00D56C93">
        <w:rPr>
          <w:rFonts w:hint="eastAsia"/>
          <w:color w:val="000000" w:themeColor="text1"/>
          <w:kern w:val="0"/>
        </w:rPr>
        <w:t>年任职于国</w:t>
      </w:r>
      <w:proofErr w:type="gramStart"/>
      <w:r w:rsidRPr="00D56C93">
        <w:rPr>
          <w:rFonts w:hint="eastAsia"/>
          <w:color w:val="000000" w:themeColor="text1"/>
          <w:kern w:val="0"/>
        </w:rPr>
        <w:t>元证券</w:t>
      </w:r>
      <w:proofErr w:type="gramEnd"/>
      <w:r w:rsidRPr="00D56C93">
        <w:rPr>
          <w:rFonts w:hint="eastAsia"/>
          <w:color w:val="000000" w:themeColor="text1"/>
          <w:kern w:val="0"/>
        </w:rPr>
        <w:t>股份有限公司金融工程部；</w:t>
      </w:r>
      <w:r w:rsidRPr="00D56C93">
        <w:rPr>
          <w:rFonts w:hint="eastAsia"/>
          <w:color w:val="000000" w:themeColor="text1"/>
          <w:kern w:val="0"/>
        </w:rPr>
        <w:t>2016</w:t>
      </w:r>
      <w:r w:rsidRPr="00D56C93">
        <w:rPr>
          <w:rFonts w:hint="eastAsia"/>
          <w:color w:val="000000" w:themeColor="text1"/>
          <w:kern w:val="0"/>
        </w:rPr>
        <w:t>年至</w:t>
      </w:r>
      <w:r w:rsidRPr="00D56C93">
        <w:rPr>
          <w:rFonts w:hint="eastAsia"/>
          <w:color w:val="000000" w:themeColor="text1"/>
          <w:kern w:val="0"/>
        </w:rPr>
        <w:t>2018</w:t>
      </w:r>
      <w:r w:rsidRPr="00D56C93">
        <w:rPr>
          <w:rFonts w:hint="eastAsia"/>
          <w:color w:val="000000" w:themeColor="text1"/>
          <w:kern w:val="0"/>
        </w:rPr>
        <w:t>年任职于华商基金管理有限公司机构投资二部。</w:t>
      </w:r>
      <w:r w:rsidRPr="00D56C93">
        <w:rPr>
          <w:rFonts w:hint="eastAsia"/>
          <w:color w:val="000000" w:themeColor="text1"/>
          <w:kern w:val="0"/>
        </w:rPr>
        <w:t>2018</w:t>
      </w:r>
      <w:r w:rsidRPr="00D56C93">
        <w:rPr>
          <w:rFonts w:hint="eastAsia"/>
          <w:color w:val="000000" w:themeColor="text1"/>
          <w:kern w:val="0"/>
        </w:rPr>
        <w:t>年</w:t>
      </w:r>
      <w:r w:rsidRPr="00D56C93">
        <w:rPr>
          <w:rFonts w:hint="eastAsia"/>
          <w:color w:val="000000" w:themeColor="text1"/>
          <w:kern w:val="0"/>
        </w:rPr>
        <w:t>7</w:t>
      </w:r>
      <w:r w:rsidRPr="00D56C93">
        <w:rPr>
          <w:rFonts w:hint="eastAsia"/>
          <w:color w:val="000000" w:themeColor="text1"/>
          <w:kern w:val="0"/>
        </w:rPr>
        <w:t>月加入南华基金管理有限公司。</w:t>
      </w:r>
    </w:p>
    <w:p w14:paraId="09385806" w14:textId="08E9845B" w:rsidR="00C60661" w:rsidRPr="00D56C93" w:rsidRDefault="00C60661" w:rsidP="00C60661">
      <w:pPr>
        <w:spacing w:line="360" w:lineRule="auto"/>
        <w:ind w:firstLineChars="200" w:firstLine="420"/>
        <w:rPr>
          <w:color w:val="000000" w:themeColor="text1"/>
          <w:kern w:val="0"/>
        </w:rPr>
      </w:pPr>
      <w:r w:rsidRPr="00D56C93">
        <w:rPr>
          <w:color w:val="000000" w:themeColor="text1"/>
          <w:kern w:val="0"/>
        </w:rPr>
        <w:t>4</w:t>
      </w:r>
      <w:r w:rsidRPr="00D56C93">
        <w:rPr>
          <w:rFonts w:hint="eastAsia"/>
          <w:color w:val="000000" w:themeColor="text1"/>
          <w:kern w:val="0"/>
        </w:rPr>
        <w:t>、</w:t>
      </w:r>
      <w:r w:rsidRPr="00D56C93">
        <w:rPr>
          <w:color w:val="000000" w:themeColor="text1"/>
          <w:kern w:val="0"/>
        </w:rPr>
        <w:t>本</w:t>
      </w:r>
      <w:proofErr w:type="gramStart"/>
      <w:r w:rsidRPr="00D56C93">
        <w:rPr>
          <w:color w:val="000000" w:themeColor="text1"/>
          <w:kern w:val="0"/>
        </w:rPr>
        <w:t>基金基金</w:t>
      </w:r>
      <w:proofErr w:type="gramEnd"/>
      <w:r w:rsidRPr="00D56C93">
        <w:rPr>
          <w:color w:val="000000" w:themeColor="text1"/>
          <w:kern w:val="0"/>
        </w:rPr>
        <w:t>经理</w:t>
      </w:r>
    </w:p>
    <w:p w14:paraId="66D0570A" w14:textId="24F4EE7A" w:rsidR="00C60661" w:rsidRPr="00D56C93" w:rsidRDefault="00C60661" w:rsidP="00C60661">
      <w:pPr>
        <w:spacing w:line="360" w:lineRule="auto"/>
        <w:ind w:firstLineChars="200" w:firstLine="420"/>
        <w:rPr>
          <w:bCs/>
          <w:color w:val="000000" w:themeColor="text1"/>
          <w:kern w:val="0"/>
        </w:rPr>
      </w:pPr>
      <w:proofErr w:type="gramStart"/>
      <w:r w:rsidRPr="00D56C93">
        <w:rPr>
          <w:rFonts w:hint="eastAsia"/>
          <w:bCs/>
          <w:color w:val="000000" w:themeColor="text1"/>
          <w:kern w:val="0"/>
        </w:rPr>
        <w:t>尹粒宇</w:t>
      </w:r>
      <w:proofErr w:type="gramEnd"/>
      <w:r w:rsidRPr="00D56C93">
        <w:rPr>
          <w:rFonts w:hint="eastAsia"/>
          <w:bCs/>
          <w:color w:val="000000" w:themeColor="text1"/>
          <w:kern w:val="0"/>
        </w:rPr>
        <w:t>先生：硕士，现任南华基金管理有限公司基金经理。</w:t>
      </w:r>
      <w:r w:rsidRPr="00D56C93">
        <w:rPr>
          <w:rFonts w:hint="eastAsia"/>
          <w:bCs/>
          <w:color w:val="000000" w:themeColor="text1"/>
          <w:kern w:val="0"/>
        </w:rPr>
        <w:t>2009</w:t>
      </w:r>
      <w:r w:rsidRPr="00D56C93">
        <w:rPr>
          <w:rFonts w:hint="eastAsia"/>
          <w:bCs/>
          <w:color w:val="000000" w:themeColor="text1"/>
          <w:kern w:val="0"/>
        </w:rPr>
        <w:t>年至</w:t>
      </w:r>
      <w:r w:rsidRPr="00D56C93">
        <w:rPr>
          <w:rFonts w:hint="eastAsia"/>
          <w:bCs/>
          <w:color w:val="000000" w:themeColor="text1"/>
          <w:kern w:val="0"/>
        </w:rPr>
        <w:t>2012</w:t>
      </w:r>
      <w:r w:rsidRPr="00D56C93">
        <w:rPr>
          <w:rFonts w:hint="eastAsia"/>
          <w:bCs/>
          <w:color w:val="000000" w:themeColor="text1"/>
          <w:kern w:val="0"/>
        </w:rPr>
        <w:t>年任职于成都银行新都支行。</w:t>
      </w:r>
      <w:r w:rsidRPr="00D56C93">
        <w:rPr>
          <w:rFonts w:hint="eastAsia"/>
          <w:bCs/>
          <w:color w:val="000000" w:themeColor="text1"/>
          <w:kern w:val="0"/>
        </w:rPr>
        <w:t>2012</w:t>
      </w:r>
      <w:r w:rsidRPr="00D56C93">
        <w:rPr>
          <w:rFonts w:hint="eastAsia"/>
          <w:bCs/>
          <w:color w:val="000000" w:themeColor="text1"/>
          <w:kern w:val="0"/>
        </w:rPr>
        <w:t>年至</w:t>
      </w:r>
      <w:r w:rsidRPr="00D56C93">
        <w:rPr>
          <w:rFonts w:hint="eastAsia"/>
          <w:bCs/>
          <w:color w:val="000000" w:themeColor="text1"/>
          <w:kern w:val="0"/>
        </w:rPr>
        <w:t>2013</w:t>
      </w:r>
      <w:r w:rsidRPr="00D56C93">
        <w:rPr>
          <w:rFonts w:hint="eastAsia"/>
          <w:bCs/>
          <w:color w:val="000000" w:themeColor="text1"/>
          <w:kern w:val="0"/>
        </w:rPr>
        <w:t>年任马来西亚丰隆银行环球金融市场部外币及衍生品交易员。</w:t>
      </w:r>
      <w:r w:rsidRPr="00D56C93">
        <w:rPr>
          <w:rFonts w:hint="eastAsia"/>
          <w:bCs/>
          <w:color w:val="000000" w:themeColor="text1"/>
          <w:kern w:val="0"/>
        </w:rPr>
        <w:t>2013</w:t>
      </w:r>
      <w:r w:rsidRPr="00D56C93">
        <w:rPr>
          <w:rFonts w:hint="eastAsia"/>
          <w:bCs/>
          <w:color w:val="000000" w:themeColor="text1"/>
          <w:kern w:val="0"/>
        </w:rPr>
        <w:t>年至</w:t>
      </w:r>
      <w:r w:rsidRPr="00D56C93">
        <w:rPr>
          <w:rFonts w:hint="eastAsia"/>
          <w:bCs/>
          <w:color w:val="000000" w:themeColor="text1"/>
          <w:kern w:val="0"/>
        </w:rPr>
        <w:t>2017</w:t>
      </w:r>
      <w:r w:rsidRPr="00D56C93">
        <w:rPr>
          <w:rFonts w:hint="eastAsia"/>
          <w:bCs/>
          <w:color w:val="000000" w:themeColor="text1"/>
          <w:kern w:val="0"/>
        </w:rPr>
        <w:t>年任成都银行资金部本币市场交易员。</w:t>
      </w:r>
      <w:r w:rsidRPr="00D56C93">
        <w:rPr>
          <w:rFonts w:hint="eastAsia"/>
          <w:bCs/>
          <w:color w:val="000000" w:themeColor="text1"/>
          <w:kern w:val="0"/>
        </w:rPr>
        <w:t>2017</w:t>
      </w:r>
      <w:r w:rsidRPr="00D56C93">
        <w:rPr>
          <w:rFonts w:hint="eastAsia"/>
          <w:bCs/>
          <w:color w:val="000000" w:themeColor="text1"/>
          <w:kern w:val="0"/>
        </w:rPr>
        <w:t>年</w:t>
      </w:r>
      <w:r w:rsidRPr="00D56C93">
        <w:rPr>
          <w:rFonts w:hint="eastAsia"/>
          <w:bCs/>
          <w:color w:val="000000" w:themeColor="text1"/>
          <w:kern w:val="0"/>
        </w:rPr>
        <w:t>3</w:t>
      </w:r>
      <w:r w:rsidRPr="00D56C93">
        <w:rPr>
          <w:rFonts w:hint="eastAsia"/>
          <w:bCs/>
          <w:color w:val="000000" w:themeColor="text1"/>
          <w:kern w:val="0"/>
        </w:rPr>
        <w:t>月加入南华基金管理有限公司，</w:t>
      </w:r>
      <w:r w:rsidRPr="00D56C93">
        <w:rPr>
          <w:bCs/>
          <w:color w:val="000000" w:themeColor="text1"/>
          <w:kern w:val="0"/>
        </w:rPr>
        <w:t>现任南华瑞</w:t>
      </w:r>
      <w:proofErr w:type="gramStart"/>
      <w:r w:rsidRPr="00D56C93">
        <w:rPr>
          <w:bCs/>
          <w:color w:val="000000" w:themeColor="text1"/>
          <w:kern w:val="0"/>
        </w:rPr>
        <w:t>鑫</w:t>
      </w:r>
      <w:proofErr w:type="gramEnd"/>
      <w:r w:rsidRPr="00D56C93">
        <w:rPr>
          <w:bCs/>
          <w:color w:val="000000" w:themeColor="text1"/>
          <w:kern w:val="0"/>
        </w:rPr>
        <w:t>定期开放</w:t>
      </w:r>
      <w:r w:rsidRPr="00D56C93">
        <w:rPr>
          <w:rFonts w:hint="eastAsia"/>
          <w:bCs/>
          <w:color w:val="000000" w:themeColor="text1"/>
          <w:kern w:val="0"/>
        </w:rPr>
        <w:t>债券型</w:t>
      </w:r>
      <w:r w:rsidRPr="00D56C93">
        <w:rPr>
          <w:bCs/>
          <w:color w:val="000000" w:themeColor="text1"/>
          <w:kern w:val="0"/>
        </w:rPr>
        <w:t>发起式证券投资</w:t>
      </w:r>
      <w:proofErr w:type="gramStart"/>
      <w:r w:rsidRPr="00D56C93">
        <w:rPr>
          <w:bCs/>
          <w:color w:val="000000" w:themeColor="text1"/>
          <w:kern w:val="0"/>
        </w:rPr>
        <w:t>基金基金</w:t>
      </w:r>
      <w:proofErr w:type="gramEnd"/>
      <w:r w:rsidRPr="00D56C93">
        <w:rPr>
          <w:bCs/>
          <w:color w:val="000000" w:themeColor="text1"/>
          <w:kern w:val="0"/>
        </w:rPr>
        <w:t>经理（</w:t>
      </w:r>
      <w:r w:rsidRPr="00D56C93">
        <w:rPr>
          <w:rFonts w:hint="eastAsia"/>
          <w:bCs/>
          <w:color w:val="000000" w:themeColor="text1"/>
          <w:kern w:val="0"/>
        </w:rPr>
        <w:t>201</w:t>
      </w:r>
      <w:r w:rsidRPr="00D56C93">
        <w:rPr>
          <w:bCs/>
          <w:color w:val="000000" w:themeColor="text1"/>
          <w:kern w:val="0"/>
        </w:rPr>
        <w:t>8</w:t>
      </w:r>
      <w:r w:rsidRPr="00D56C93">
        <w:rPr>
          <w:rFonts w:hint="eastAsia"/>
          <w:bCs/>
          <w:color w:val="000000" w:themeColor="text1"/>
          <w:kern w:val="0"/>
        </w:rPr>
        <w:t>年</w:t>
      </w:r>
      <w:r w:rsidRPr="00D56C93">
        <w:rPr>
          <w:rFonts w:hint="eastAsia"/>
          <w:bCs/>
          <w:color w:val="000000" w:themeColor="text1"/>
          <w:kern w:val="0"/>
        </w:rPr>
        <w:t>3</w:t>
      </w:r>
      <w:r w:rsidRPr="00D56C93">
        <w:rPr>
          <w:rFonts w:hint="eastAsia"/>
          <w:bCs/>
          <w:color w:val="000000" w:themeColor="text1"/>
          <w:kern w:val="0"/>
        </w:rPr>
        <w:t>月</w:t>
      </w:r>
      <w:r w:rsidRPr="00D56C93">
        <w:rPr>
          <w:rFonts w:hint="eastAsia"/>
          <w:bCs/>
          <w:color w:val="000000" w:themeColor="text1"/>
          <w:kern w:val="0"/>
        </w:rPr>
        <w:t>15</w:t>
      </w:r>
      <w:r w:rsidRPr="00D56C93">
        <w:rPr>
          <w:rFonts w:hint="eastAsia"/>
          <w:bCs/>
          <w:color w:val="000000" w:themeColor="text1"/>
          <w:kern w:val="0"/>
        </w:rPr>
        <w:t>日</w:t>
      </w:r>
      <w:r w:rsidRPr="00D56C93">
        <w:rPr>
          <w:bCs/>
          <w:color w:val="000000" w:themeColor="text1"/>
          <w:kern w:val="0"/>
        </w:rPr>
        <w:t>起任职）</w:t>
      </w:r>
      <w:r w:rsidR="00943A9E" w:rsidRPr="00D56C93">
        <w:rPr>
          <w:rFonts w:hint="eastAsia"/>
          <w:color w:val="000000" w:themeColor="text1"/>
          <w:szCs w:val="21"/>
        </w:rPr>
        <w:t>、南华</w:t>
      </w:r>
      <w:proofErr w:type="gramStart"/>
      <w:r w:rsidR="00943A9E" w:rsidRPr="00D56C93">
        <w:rPr>
          <w:rFonts w:hint="eastAsia"/>
          <w:color w:val="000000" w:themeColor="text1"/>
          <w:szCs w:val="21"/>
        </w:rPr>
        <w:t>瑞扬纯债</w:t>
      </w:r>
      <w:proofErr w:type="gramEnd"/>
      <w:r w:rsidR="00943A9E" w:rsidRPr="00D56C93">
        <w:rPr>
          <w:rFonts w:hint="eastAsia"/>
          <w:color w:val="000000" w:themeColor="text1"/>
          <w:szCs w:val="21"/>
        </w:rPr>
        <w:t>债券型证券投资</w:t>
      </w:r>
      <w:proofErr w:type="gramStart"/>
      <w:r w:rsidR="00943A9E" w:rsidRPr="00D56C93">
        <w:rPr>
          <w:rFonts w:hint="eastAsia"/>
          <w:color w:val="000000" w:themeColor="text1"/>
          <w:szCs w:val="21"/>
        </w:rPr>
        <w:t>基金基金</w:t>
      </w:r>
      <w:proofErr w:type="gramEnd"/>
      <w:r w:rsidR="00943A9E" w:rsidRPr="00D56C93">
        <w:rPr>
          <w:rFonts w:hint="eastAsia"/>
          <w:color w:val="000000" w:themeColor="text1"/>
          <w:szCs w:val="21"/>
        </w:rPr>
        <w:t>经理（</w:t>
      </w:r>
      <w:r w:rsidR="00943A9E" w:rsidRPr="00D56C93">
        <w:rPr>
          <w:rFonts w:hint="eastAsia"/>
          <w:color w:val="000000" w:themeColor="text1"/>
          <w:szCs w:val="21"/>
        </w:rPr>
        <w:t>2019</w:t>
      </w:r>
      <w:r w:rsidR="00943A9E" w:rsidRPr="00D56C93">
        <w:rPr>
          <w:rFonts w:hint="eastAsia"/>
          <w:color w:val="000000" w:themeColor="text1"/>
          <w:szCs w:val="21"/>
        </w:rPr>
        <w:t>年</w:t>
      </w:r>
      <w:r w:rsidR="00943A9E" w:rsidRPr="00D56C93">
        <w:rPr>
          <w:rFonts w:hint="eastAsia"/>
          <w:color w:val="000000" w:themeColor="text1"/>
          <w:szCs w:val="21"/>
        </w:rPr>
        <w:t>1</w:t>
      </w:r>
      <w:r w:rsidR="00943A9E" w:rsidRPr="00D56C93">
        <w:rPr>
          <w:rFonts w:hint="eastAsia"/>
          <w:color w:val="000000" w:themeColor="text1"/>
          <w:szCs w:val="21"/>
        </w:rPr>
        <w:t>月</w:t>
      </w:r>
      <w:r w:rsidR="00943A9E" w:rsidRPr="00D56C93">
        <w:rPr>
          <w:rFonts w:hint="eastAsia"/>
          <w:color w:val="000000" w:themeColor="text1"/>
          <w:szCs w:val="21"/>
        </w:rPr>
        <w:t>17</w:t>
      </w:r>
      <w:r w:rsidR="00943A9E" w:rsidRPr="00D56C93">
        <w:rPr>
          <w:rFonts w:hint="eastAsia"/>
          <w:color w:val="000000" w:themeColor="text1"/>
          <w:szCs w:val="21"/>
        </w:rPr>
        <w:t>日起任职）、南华瑞恒中短债债券型证券投资</w:t>
      </w:r>
      <w:proofErr w:type="gramStart"/>
      <w:r w:rsidR="00943A9E" w:rsidRPr="00D56C93">
        <w:rPr>
          <w:rFonts w:hint="eastAsia"/>
          <w:color w:val="000000" w:themeColor="text1"/>
          <w:szCs w:val="21"/>
        </w:rPr>
        <w:t>基金基金</w:t>
      </w:r>
      <w:proofErr w:type="gramEnd"/>
      <w:r w:rsidR="00943A9E" w:rsidRPr="00D56C93">
        <w:rPr>
          <w:rFonts w:hint="eastAsia"/>
          <w:color w:val="000000" w:themeColor="text1"/>
          <w:szCs w:val="21"/>
        </w:rPr>
        <w:t>经理（</w:t>
      </w:r>
      <w:r w:rsidR="00943A9E" w:rsidRPr="00D56C93">
        <w:rPr>
          <w:rFonts w:hint="eastAsia"/>
          <w:color w:val="000000" w:themeColor="text1"/>
          <w:szCs w:val="21"/>
        </w:rPr>
        <w:t>2019</w:t>
      </w:r>
      <w:r w:rsidR="00943A9E" w:rsidRPr="00D56C93">
        <w:rPr>
          <w:rFonts w:hint="eastAsia"/>
          <w:color w:val="000000" w:themeColor="text1"/>
          <w:szCs w:val="21"/>
        </w:rPr>
        <w:t>年</w:t>
      </w:r>
      <w:r w:rsidR="00943A9E" w:rsidRPr="00D56C93">
        <w:rPr>
          <w:rFonts w:hint="eastAsia"/>
          <w:color w:val="000000" w:themeColor="text1"/>
          <w:szCs w:val="21"/>
        </w:rPr>
        <w:t>1</w:t>
      </w:r>
      <w:r w:rsidR="00943A9E" w:rsidRPr="00D56C93">
        <w:rPr>
          <w:rFonts w:hint="eastAsia"/>
          <w:color w:val="000000" w:themeColor="text1"/>
          <w:szCs w:val="21"/>
        </w:rPr>
        <w:t>月</w:t>
      </w:r>
      <w:r w:rsidR="00943A9E" w:rsidRPr="00D56C93">
        <w:rPr>
          <w:rFonts w:hint="eastAsia"/>
          <w:color w:val="000000" w:themeColor="text1"/>
          <w:szCs w:val="21"/>
        </w:rPr>
        <w:t>29</w:t>
      </w:r>
      <w:r w:rsidR="00943A9E" w:rsidRPr="00D56C93">
        <w:rPr>
          <w:rFonts w:hint="eastAsia"/>
          <w:color w:val="000000" w:themeColor="text1"/>
          <w:szCs w:val="21"/>
        </w:rPr>
        <w:t>日起任职）、南华瑞元定期开放债券型发起式证券投资</w:t>
      </w:r>
      <w:proofErr w:type="gramStart"/>
      <w:r w:rsidR="00943A9E" w:rsidRPr="00D56C93">
        <w:rPr>
          <w:rFonts w:hint="eastAsia"/>
          <w:color w:val="000000" w:themeColor="text1"/>
          <w:szCs w:val="21"/>
        </w:rPr>
        <w:t>基金基金</w:t>
      </w:r>
      <w:proofErr w:type="gramEnd"/>
      <w:r w:rsidR="00943A9E" w:rsidRPr="00D56C93">
        <w:rPr>
          <w:rFonts w:hint="eastAsia"/>
          <w:color w:val="000000" w:themeColor="text1"/>
          <w:szCs w:val="21"/>
        </w:rPr>
        <w:t>经理（</w:t>
      </w:r>
      <w:r w:rsidR="00943A9E" w:rsidRPr="00D56C93">
        <w:rPr>
          <w:rFonts w:hint="eastAsia"/>
          <w:color w:val="000000" w:themeColor="text1"/>
          <w:szCs w:val="21"/>
        </w:rPr>
        <w:t>2019</w:t>
      </w:r>
      <w:r w:rsidR="00943A9E" w:rsidRPr="00D56C93">
        <w:rPr>
          <w:rFonts w:hint="eastAsia"/>
          <w:color w:val="000000" w:themeColor="text1"/>
          <w:szCs w:val="21"/>
        </w:rPr>
        <w:t>年</w:t>
      </w:r>
      <w:r w:rsidR="00943A9E" w:rsidRPr="00D56C93">
        <w:rPr>
          <w:rFonts w:hint="eastAsia"/>
          <w:color w:val="000000" w:themeColor="text1"/>
          <w:szCs w:val="21"/>
        </w:rPr>
        <w:t>4</w:t>
      </w:r>
      <w:r w:rsidR="00943A9E" w:rsidRPr="00D56C93">
        <w:rPr>
          <w:rFonts w:hint="eastAsia"/>
          <w:color w:val="000000" w:themeColor="text1"/>
          <w:szCs w:val="21"/>
        </w:rPr>
        <w:t>月</w:t>
      </w:r>
      <w:r w:rsidR="00943A9E" w:rsidRPr="00D56C93">
        <w:rPr>
          <w:rFonts w:hint="eastAsia"/>
          <w:color w:val="000000" w:themeColor="text1"/>
          <w:szCs w:val="21"/>
        </w:rPr>
        <w:t>11</w:t>
      </w:r>
      <w:r w:rsidR="00943A9E" w:rsidRPr="00D56C93">
        <w:rPr>
          <w:rFonts w:hint="eastAsia"/>
          <w:color w:val="000000" w:themeColor="text1"/>
          <w:szCs w:val="21"/>
        </w:rPr>
        <w:t>日起任职）</w:t>
      </w:r>
      <w:r w:rsidR="00303053" w:rsidRPr="00C05C80">
        <w:rPr>
          <w:rFonts w:hint="eastAsia"/>
          <w:color w:val="000000" w:themeColor="text1"/>
          <w:szCs w:val="21"/>
        </w:rPr>
        <w:t>）</w:t>
      </w:r>
      <w:r w:rsidR="00303053">
        <w:rPr>
          <w:rFonts w:hint="eastAsia"/>
          <w:bCs/>
          <w:kern w:val="0"/>
        </w:rPr>
        <w:t>、</w:t>
      </w:r>
      <w:r w:rsidR="00303053">
        <w:rPr>
          <w:bCs/>
          <w:kern w:val="0"/>
        </w:rPr>
        <w:t>南华价值</w:t>
      </w:r>
      <w:proofErr w:type="gramStart"/>
      <w:r w:rsidR="00303053">
        <w:rPr>
          <w:bCs/>
          <w:kern w:val="0"/>
        </w:rPr>
        <w:t>启航纯债债券</w:t>
      </w:r>
      <w:proofErr w:type="gramEnd"/>
      <w:r w:rsidR="00303053">
        <w:rPr>
          <w:rFonts w:hint="eastAsia"/>
          <w:bCs/>
          <w:kern w:val="0"/>
        </w:rPr>
        <w:t>型</w:t>
      </w:r>
      <w:r w:rsidR="00303053">
        <w:rPr>
          <w:bCs/>
          <w:kern w:val="0"/>
        </w:rPr>
        <w:t>证券投资</w:t>
      </w:r>
      <w:proofErr w:type="gramStart"/>
      <w:r w:rsidR="00303053">
        <w:rPr>
          <w:bCs/>
          <w:kern w:val="0"/>
        </w:rPr>
        <w:t>基金</w:t>
      </w:r>
      <w:r w:rsidR="00303053">
        <w:rPr>
          <w:rFonts w:hint="eastAsia"/>
          <w:bCs/>
          <w:kern w:val="0"/>
        </w:rPr>
        <w:t>基金</w:t>
      </w:r>
      <w:proofErr w:type="gramEnd"/>
      <w:r w:rsidR="00303053">
        <w:rPr>
          <w:bCs/>
          <w:kern w:val="0"/>
        </w:rPr>
        <w:t>经理（</w:t>
      </w:r>
      <w:r w:rsidR="00303053" w:rsidRPr="006218FD">
        <w:rPr>
          <w:rFonts w:hint="eastAsia"/>
          <w:bCs/>
          <w:kern w:val="0"/>
        </w:rPr>
        <w:t>2019</w:t>
      </w:r>
      <w:r w:rsidR="00303053" w:rsidRPr="006218FD">
        <w:rPr>
          <w:rFonts w:hint="eastAsia"/>
          <w:bCs/>
          <w:kern w:val="0"/>
        </w:rPr>
        <w:t>年</w:t>
      </w:r>
      <w:r w:rsidR="00303053">
        <w:rPr>
          <w:bCs/>
          <w:kern w:val="0"/>
        </w:rPr>
        <w:t>11</w:t>
      </w:r>
      <w:r w:rsidR="00303053" w:rsidRPr="006218FD">
        <w:rPr>
          <w:rFonts w:hint="eastAsia"/>
          <w:bCs/>
          <w:kern w:val="0"/>
        </w:rPr>
        <w:t>月</w:t>
      </w:r>
      <w:r w:rsidR="00303053">
        <w:rPr>
          <w:bCs/>
          <w:kern w:val="0"/>
        </w:rPr>
        <w:t>22</w:t>
      </w:r>
      <w:r w:rsidR="00303053" w:rsidRPr="006218FD">
        <w:rPr>
          <w:rFonts w:hint="eastAsia"/>
          <w:bCs/>
          <w:kern w:val="0"/>
        </w:rPr>
        <w:t>日起任职</w:t>
      </w:r>
      <w:r w:rsidR="00303053">
        <w:rPr>
          <w:bCs/>
          <w:kern w:val="0"/>
        </w:rPr>
        <w:t>）</w:t>
      </w:r>
      <w:r w:rsidRPr="00D56C93">
        <w:rPr>
          <w:rFonts w:hint="eastAsia"/>
          <w:bCs/>
          <w:color w:val="000000" w:themeColor="text1"/>
          <w:kern w:val="0"/>
        </w:rPr>
        <w:t>。</w:t>
      </w:r>
    </w:p>
    <w:p w14:paraId="61A80F25" w14:textId="77777777" w:rsidR="00C60661" w:rsidRPr="00D56C93" w:rsidRDefault="00C60661" w:rsidP="00C60661">
      <w:pPr>
        <w:spacing w:line="360" w:lineRule="auto"/>
        <w:ind w:firstLineChars="200" w:firstLine="420"/>
        <w:rPr>
          <w:color w:val="000000" w:themeColor="text1"/>
          <w:kern w:val="0"/>
        </w:rPr>
      </w:pPr>
      <w:r w:rsidRPr="00D56C93">
        <w:rPr>
          <w:color w:val="000000" w:themeColor="text1"/>
          <w:kern w:val="0"/>
        </w:rPr>
        <w:t>5</w:t>
      </w:r>
      <w:r w:rsidRPr="00D56C93">
        <w:rPr>
          <w:rFonts w:hint="eastAsia"/>
          <w:color w:val="000000" w:themeColor="text1"/>
          <w:kern w:val="0"/>
        </w:rPr>
        <w:t>、</w:t>
      </w:r>
      <w:r w:rsidRPr="00D56C93">
        <w:rPr>
          <w:color w:val="000000" w:themeColor="text1"/>
          <w:kern w:val="0"/>
        </w:rPr>
        <w:t>投资决策委员会成员</w:t>
      </w:r>
    </w:p>
    <w:p w14:paraId="0759E998" w14:textId="77777777" w:rsidR="00C60661" w:rsidRPr="00D56C93" w:rsidRDefault="00C60661" w:rsidP="00C60661">
      <w:pPr>
        <w:spacing w:line="360" w:lineRule="auto"/>
        <w:ind w:firstLineChars="200" w:firstLine="422"/>
        <w:rPr>
          <w:b/>
          <w:color w:val="000000" w:themeColor="text1"/>
        </w:rPr>
      </w:pPr>
      <w:r w:rsidRPr="00D56C93">
        <w:rPr>
          <w:rFonts w:hint="eastAsia"/>
          <w:b/>
          <w:color w:val="000000" w:themeColor="text1"/>
        </w:rPr>
        <w:t>主席</w:t>
      </w:r>
      <w:r w:rsidRPr="00D56C93">
        <w:rPr>
          <w:b/>
          <w:color w:val="000000" w:themeColor="text1"/>
        </w:rPr>
        <w:t>：</w:t>
      </w:r>
    </w:p>
    <w:p w14:paraId="1F6315F5" w14:textId="77777777" w:rsidR="00C60661" w:rsidRPr="00D56C93" w:rsidRDefault="00C60661" w:rsidP="00C60661">
      <w:pPr>
        <w:spacing w:line="360" w:lineRule="auto"/>
        <w:ind w:firstLineChars="200" w:firstLine="420"/>
        <w:rPr>
          <w:color w:val="000000" w:themeColor="text1"/>
          <w:kern w:val="0"/>
        </w:rPr>
      </w:pPr>
      <w:r w:rsidRPr="00D56C93">
        <w:rPr>
          <w:color w:val="000000" w:themeColor="text1"/>
          <w:kern w:val="0"/>
        </w:rPr>
        <w:t>王明德先生</w:t>
      </w:r>
      <w:r w:rsidRPr="00D56C93">
        <w:rPr>
          <w:rFonts w:hint="eastAsia"/>
          <w:color w:val="000000" w:themeColor="text1"/>
          <w:kern w:val="0"/>
        </w:rPr>
        <w:t>：副总经理</w:t>
      </w:r>
      <w:r w:rsidRPr="00D56C93">
        <w:rPr>
          <w:color w:val="000000" w:themeColor="text1"/>
          <w:kern w:val="0"/>
        </w:rPr>
        <w:t>，简历同上。</w:t>
      </w:r>
    </w:p>
    <w:p w14:paraId="374E1226" w14:textId="77777777" w:rsidR="00C60661" w:rsidRPr="00D56C93" w:rsidRDefault="00C60661" w:rsidP="00C60661">
      <w:pPr>
        <w:spacing w:line="360" w:lineRule="auto"/>
        <w:ind w:firstLineChars="200" w:firstLine="422"/>
        <w:rPr>
          <w:b/>
          <w:color w:val="000000" w:themeColor="text1"/>
          <w:kern w:val="0"/>
        </w:rPr>
      </w:pPr>
      <w:r w:rsidRPr="00D56C93">
        <w:rPr>
          <w:rFonts w:hint="eastAsia"/>
          <w:b/>
          <w:color w:val="000000" w:themeColor="text1"/>
          <w:kern w:val="0"/>
        </w:rPr>
        <w:t>成员</w:t>
      </w:r>
      <w:r w:rsidRPr="00D56C93">
        <w:rPr>
          <w:b/>
          <w:color w:val="000000" w:themeColor="text1"/>
          <w:kern w:val="0"/>
        </w:rPr>
        <w:t>：</w:t>
      </w:r>
    </w:p>
    <w:p w14:paraId="033A3D66" w14:textId="6FAB2260" w:rsidR="0088755C" w:rsidRPr="00D56C93" w:rsidRDefault="0088755C" w:rsidP="0088755C">
      <w:pPr>
        <w:spacing w:line="360" w:lineRule="auto"/>
        <w:ind w:firstLineChars="200" w:firstLine="420"/>
        <w:rPr>
          <w:color w:val="000000" w:themeColor="text1"/>
          <w:kern w:val="0"/>
        </w:rPr>
      </w:pPr>
      <w:r w:rsidRPr="00D56C93">
        <w:rPr>
          <w:rFonts w:hint="eastAsia"/>
          <w:color w:val="000000" w:themeColor="text1"/>
          <w:kern w:val="0"/>
        </w:rPr>
        <w:lastRenderedPageBreak/>
        <w:t>朱坚先生</w:t>
      </w:r>
      <w:r w:rsidRPr="00D56C93">
        <w:rPr>
          <w:color w:val="000000" w:themeColor="text1"/>
          <w:kern w:val="0"/>
        </w:rPr>
        <w:t>：总经理</w:t>
      </w:r>
      <w:r w:rsidRPr="00D56C93">
        <w:rPr>
          <w:rFonts w:hint="eastAsia"/>
          <w:color w:val="000000" w:themeColor="text1"/>
          <w:kern w:val="0"/>
        </w:rPr>
        <w:t>，</w:t>
      </w:r>
      <w:r w:rsidR="00303053" w:rsidRPr="00C05C80">
        <w:rPr>
          <w:rFonts w:hint="eastAsia"/>
          <w:color w:val="000000" w:themeColor="text1"/>
          <w:kern w:val="0"/>
        </w:rPr>
        <w:t>，</w:t>
      </w:r>
      <w:r w:rsidR="00303053">
        <w:rPr>
          <w:rFonts w:hint="eastAsia"/>
        </w:rPr>
        <w:t>代任</w:t>
      </w:r>
      <w:r w:rsidR="00303053">
        <w:t>督察长，</w:t>
      </w:r>
      <w:r w:rsidRPr="00D56C93">
        <w:rPr>
          <w:rFonts w:hint="eastAsia"/>
          <w:color w:val="000000" w:themeColor="text1"/>
          <w:kern w:val="0"/>
        </w:rPr>
        <w:t>简历</w:t>
      </w:r>
      <w:r w:rsidRPr="00D56C93">
        <w:rPr>
          <w:color w:val="000000" w:themeColor="text1"/>
          <w:kern w:val="0"/>
        </w:rPr>
        <w:t>同上。</w:t>
      </w:r>
    </w:p>
    <w:p w14:paraId="6BCA404E" w14:textId="77777777" w:rsidR="00303053" w:rsidRPr="008A5978" w:rsidRDefault="00303053" w:rsidP="00303053">
      <w:pPr>
        <w:spacing w:line="360" w:lineRule="auto"/>
        <w:ind w:firstLineChars="200" w:firstLine="420"/>
        <w:rPr>
          <w:kern w:val="0"/>
        </w:rPr>
      </w:pPr>
      <w:r w:rsidRPr="000A512B">
        <w:rPr>
          <w:rFonts w:hint="eastAsia"/>
          <w:bCs/>
          <w:kern w:val="0"/>
        </w:rPr>
        <w:t>曹进前先生</w:t>
      </w:r>
      <w:r>
        <w:rPr>
          <w:rFonts w:hint="eastAsia"/>
          <w:bCs/>
          <w:kern w:val="0"/>
        </w:rPr>
        <w:t>：</w:t>
      </w:r>
      <w:r w:rsidRPr="000A512B">
        <w:rPr>
          <w:rFonts w:hint="eastAsia"/>
          <w:bCs/>
          <w:kern w:val="0"/>
        </w:rPr>
        <w:t>硕士</w:t>
      </w:r>
      <w:r w:rsidRPr="000A512B">
        <w:rPr>
          <w:bCs/>
          <w:kern w:val="0"/>
        </w:rPr>
        <w:t>，</w:t>
      </w:r>
      <w:r w:rsidRPr="000A512B">
        <w:rPr>
          <w:rFonts w:hint="eastAsia"/>
          <w:bCs/>
          <w:kern w:val="0"/>
        </w:rPr>
        <w:t>注册</w:t>
      </w:r>
      <w:r w:rsidRPr="000A512B">
        <w:rPr>
          <w:bCs/>
          <w:kern w:val="0"/>
        </w:rPr>
        <w:t>会计师</w:t>
      </w:r>
      <w:r w:rsidRPr="000A512B">
        <w:rPr>
          <w:rFonts w:hint="eastAsia"/>
          <w:bCs/>
          <w:kern w:val="0"/>
        </w:rPr>
        <w:t>，</w:t>
      </w:r>
      <w:r w:rsidRPr="000A512B">
        <w:rPr>
          <w:bCs/>
          <w:kern w:val="0"/>
        </w:rPr>
        <w:t>现任南华基金管理有限公司</w:t>
      </w:r>
      <w:r w:rsidRPr="000A512B">
        <w:rPr>
          <w:rFonts w:hint="eastAsia"/>
          <w:bCs/>
          <w:kern w:val="0"/>
        </w:rPr>
        <w:t>固定收益</w:t>
      </w:r>
      <w:proofErr w:type="gramStart"/>
      <w:r w:rsidRPr="000A512B">
        <w:rPr>
          <w:rFonts w:hint="eastAsia"/>
          <w:bCs/>
          <w:kern w:val="0"/>
        </w:rPr>
        <w:t>部基金</w:t>
      </w:r>
      <w:proofErr w:type="gramEnd"/>
      <w:r w:rsidRPr="000A512B">
        <w:rPr>
          <w:rFonts w:hint="eastAsia"/>
          <w:bCs/>
          <w:kern w:val="0"/>
        </w:rPr>
        <w:t>经理。</w:t>
      </w:r>
      <w:r w:rsidRPr="000A512B">
        <w:rPr>
          <w:bCs/>
          <w:kern w:val="0"/>
        </w:rPr>
        <w:t>2008</w:t>
      </w:r>
      <w:r w:rsidRPr="000A512B">
        <w:rPr>
          <w:bCs/>
          <w:kern w:val="0"/>
        </w:rPr>
        <w:t>年至</w:t>
      </w:r>
      <w:r w:rsidRPr="000A512B">
        <w:rPr>
          <w:bCs/>
          <w:kern w:val="0"/>
        </w:rPr>
        <w:t>2010</w:t>
      </w:r>
      <w:r w:rsidRPr="000A512B">
        <w:rPr>
          <w:bCs/>
          <w:kern w:val="0"/>
        </w:rPr>
        <w:t>年任职于毕马威</w:t>
      </w:r>
      <w:r w:rsidRPr="000A512B">
        <w:rPr>
          <w:rFonts w:hint="eastAsia"/>
          <w:bCs/>
          <w:kern w:val="0"/>
        </w:rPr>
        <w:t>华</w:t>
      </w:r>
      <w:proofErr w:type="gramStart"/>
      <w:r w:rsidRPr="000A512B">
        <w:rPr>
          <w:rFonts w:hint="eastAsia"/>
          <w:bCs/>
          <w:kern w:val="0"/>
        </w:rPr>
        <w:t>振</w:t>
      </w:r>
      <w:proofErr w:type="gramEnd"/>
      <w:r w:rsidRPr="000A512B">
        <w:rPr>
          <w:rFonts w:hint="eastAsia"/>
          <w:bCs/>
          <w:kern w:val="0"/>
        </w:rPr>
        <w:t>会计师事务所，</w:t>
      </w:r>
      <w:r w:rsidRPr="000A512B">
        <w:rPr>
          <w:bCs/>
          <w:kern w:val="0"/>
        </w:rPr>
        <w:t>担任审计师。</w:t>
      </w:r>
      <w:r w:rsidRPr="000A512B">
        <w:rPr>
          <w:bCs/>
          <w:kern w:val="0"/>
        </w:rPr>
        <w:t>2010</w:t>
      </w:r>
      <w:r w:rsidRPr="000A512B">
        <w:rPr>
          <w:rFonts w:hint="eastAsia"/>
          <w:bCs/>
          <w:kern w:val="0"/>
        </w:rPr>
        <w:t>年至</w:t>
      </w:r>
      <w:r w:rsidRPr="000A512B">
        <w:rPr>
          <w:bCs/>
          <w:kern w:val="0"/>
        </w:rPr>
        <w:t>2015</w:t>
      </w:r>
      <w:r w:rsidRPr="000A512B">
        <w:rPr>
          <w:bCs/>
          <w:kern w:val="0"/>
        </w:rPr>
        <w:t>年任职于</w:t>
      </w:r>
      <w:r w:rsidRPr="000A512B">
        <w:rPr>
          <w:rFonts w:hint="eastAsia"/>
          <w:bCs/>
          <w:kern w:val="0"/>
        </w:rPr>
        <w:t>泰康资产管理有限责任公司，</w:t>
      </w:r>
      <w:r w:rsidRPr="000A512B">
        <w:rPr>
          <w:bCs/>
          <w:kern w:val="0"/>
        </w:rPr>
        <w:t>担任</w:t>
      </w:r>
      <w:r w:rsidRPr="000A512B">
        <w:rPr>
          <w:rFonts w:hint="eastAsia"/>
          <w:bCs/>
          <w:kern w:val="0"/>
        </w:rPr>
        <w:t>年金</w:t>
      </w:r>
      <w:r w:rsidRPr="000A512B">
        <w:rPr>
          <w:bCs/>
          <w:kern w:val="0"/>
        </w:rPr>
        <w:t>投资部投资助理。</w:t>
      </w:r>
      <w:r w:rsidRPr="000A512B">
        <w:rPr>
          <w:bCs/>
          <w:kern w:val="0"/>
        </w:rPr>
        <w:t>2015</w:t>
      </w:r>
      <w:r w:rsidRPr="000A512B">
        <w:rPr>
          <w:rFonts w:hint="eastAsia"/>
          <w:bCs/>
          <w:kern w:val="0"/>
        </w:rPr>
        <w:t>年</w:t>
      </w:r>
      <w:r w:rsidRPr="000A512B">
        <w:rPr>
          <w:bCs/>
          <w:kern w:val="0"/>
        </w:rPr>
        <w:t>至</w:t>
      </w:r>
      <w:r w:rsidRPr="000A512B">
        <w:rPr>
          <w:bCs/>
          <w:kern w:val="0"/>
        </w:rPr>
        <w:t>2017</w:t>
      </w:r>
      <w:r w:rsidRPr="000A512B">
        <w:rPr>
          <w:bCs/>
          <w:kern w:val="0"/>
        </w:rPr>
        <w:t>年任职于</w:t>
      </w:r>
      <w:proofErr w:type="gramStart"/>
      <w:r w:rsidRPr="000A512B">
        <w:rPr>
          <w:bCs/>
          <w:kern w:val="0"/>
        </w:rPr>
        <w:t>泓德基金</w:t>
      </w:r>
      <w:proofErr w:type="gramEnd"/>
      <w:r>
        <w:rPr>
          <w:rFonts w:hint="eastAsia"/>
          <w:bCs/>
          <w:kern w:val="0"/>
        </w:rPr>
        <w:t>管理</w:t>
      </w:r>
      <w:r>
        <w:rPr>
          <w:bCs/>
          <w:kern w:val="0"/>
        </w:rPr>
        <w:t>有限公司</w:t>
      </w:r>
      <w:r w:rsidRPr="000A512B">
        <w:rPr>
          <w:bCs/>
          <w:kern w:val="0"/>
        </w:rPr>
        <w:t>交易部，担任</w:t>
      </w:r>
      <w:r w:rsidRPr="000A512B">
        <w:rPr>
          <w:rFonts w:hint="eastAsia"/>
          <w:bCs/>
          <w:kern w:val="0"/>
        </w:rPr>
        <w:t>中央交易员、债券交易主管。</w:t>
      </w:r>
      <w:r w:rsidRPr="000A512B">
        <w:rPr>
          <w:bCs/>
          <w:kern w:val="0"/>
        </w:rPr>
        <w:t>2017</w:t>
      </w:r>
      <w:r w:rsidRPr="000A512B">
        <w:rPr>
          <w:bCs/>
          <w:kern w:val="0"/>
        </w:rPr>
        <w:t>年</w:t>
      </w:r>
      <w:r w:rsidRPr="000A512B">
        <w:rPr>
          <w:bCs/>
          <w:kern w:val="0"/>
        </w:rPr>
        <w:t>3</w:t>
      </w:r>
      <w:r w:rsidRPr="000A512B">
        <w:rPr>
          <w:bCs/>
          <w:kern w:val="0"/>
        </w:rPr>
        <w:t>月加入南华基金管理有限公司</w:t>
      </w:r>
      <w:r w:rsidRPr="000A512B">
        <w:rPr>
          <w:rFonts w:hint="eastAsia"/>
          <w:bCs/>
          <w:kern w:val="0"/>
        </w:rPr>
        <w:t>，</w:t>
      </w:r>
      <w:r w:rsidRPr="000A512B">
        <w:rPr>
          <w:bCs/>
          <w:kern w:val="0"/>
        </w:rPr>
        <w:t>现任</w:t>
      </w:r>
      <w:r w:rsidRPr="000A512B">
        <w:rPr>
          <w:rFonts w:hint="eastAsia"/>
          <w:szCs w:val="21"/>
        </w:rPr>
        <w:t>南华瑞恒中短债债券型证券投资</w:t>
      </w:r>
      <w:proofErr w:type="gramStart"/>
      <w:r w:rsidRPr="000A512B">
        <w:rPr>
          <w:rFonts w:hint="eastAsia"/>
          <w:szCs w:val="21"/>
        </w:rPr>
        <w:t>基金基金</w:t>
      </w:r>
      <w:proofErr w:type="gramEnd"/>
      <w:r w:rsidRPr="000A512B">
        <w:rPr>
          <w:rFonts w:hint="eastAsia"/>
          <w:szCs w:val="21"/>
        </w:rPr>
        <w:t>经理（</w:t>
      </w:r>
      <w:r w:rsidRPr="000A512B">
        <w:rPr>
          <w:rFonts w:hint="eastAsia"/>
          <w:szCs w:val="21"/>
        </w:rPr>
        <w:t>2019</w:t>
      </w:r>
      <w:r w:rsidRPr="000A512B">
        <w:rPr>
          <w:rFonts w:hint="eastAsia"/>
          <w:szCs w:val="21"/>
        </w:rPr>
        <w:t>年</w:t>
      </w:r>
      <w:r w:rsidRPr="000A512B">
        <w:rPr>
          <w:rFonts w:hint="eastAsia"/>
          <w:szCs w:val="21"/>
        </w:rPr>
        <w:t>1</w:t>
      </w:r>
      <w:r w:rsidRPr="000A512B">
        <w:rPr>
          <w:rFonts w:hint="eastAsia"/>
          <w:szCs w:val="21"/>
        </w:rPr>
        <w:t>月</w:t>
      </w:r>
      <w:r w:rsidRPr="000A512B">
        <w:rPr>
          <w:rFonts w:hint="eastAsia"/>
          <w:szCs w:val="21"/>
        </w:rPr>
        <w:t>29</w:t>
      </w:r>
      <w:r w:rsidRPr="000A512B">
        <w:rPr>
          <w:rFonts w:hint="eastAsia"/>
          <w:szCs w:val="21"/>
        </w:rPr>
        <w:t>日起任职）、南华瑞元定期开放债券型发起式证券投资</w:t>
      </w:r>
      <w:proofErr w:type="gramStart"/>
      <w:r w:rsidRPr="000A512B">
        <w:rPr>
          <w:rFonts w:hint="eastAsia"/>
          <w:szCs w:val="21"/>
        </w:rPr>
        <w:t>基金基金</w:t>
      </w:r>
      <w:proofErr w:type="gramEnd"/>
      <w:r w:rsidRPr="000A512B">
        <w:rPr>
          <w:rFonts w:hint="eastAsia"/>
          <w:szCs w:val="21"/>
        </w:rPr>
        <w:t>经理（</w:t>
      </w:r>
      <w:r w:rsidRPr="000A512B">
        <w:rPr>
          <w:rFonts w:hint="eastAsia"/>
          <w:szCs w:val="21"/>
        </w:rPr>
        <w:t>2019</w:t>
      </w:r>
      <w:r w:rsidRPr="000A512B">
        <w:rPr>
          <w:rFonts w:hint="eastAsia"/>
          <w:szCs w:val="21"/>
        </w:rPr>
        <w:t>年</w:t>
      </w:r>
      <w:r w:rsidRPr="000A512B">
        <w:rPr>
          <w:rFonts w:hint="eastAsia"/>
          <w:szCs w:val="21"/>
        </w:rPr>
        <w:t>4</w:t>
      </w:r>
      <w:r w:rsidRPr="000A512B">
        <w:rPr>
          <w:rFonts w:hint="eastAsia"/>
          <w:szCs w:val="21"/>
        </w:rPr>
        <w:t>月</w:t>
      </w:r>
      <w:r w:rsidRPr="000A512B">
        <w:rPr>
          <w:rFonts w:hint="eastAsia"/>
          <w:szCs w:val="21"/>
        </w:rPr>
        <w:t>11</w:t>
      </w:r>
      <w:r w:rsidRPr="000A512B">
        <w:rPr>
          <w:rFonts w:hint="eastAsia"/>
          <w:szCs w:val="21"/>
        </w:rPr>
        <w:t>日起任职）</w:t>
      </w:r>
      <w:r>
        <w:rPr>
          <w:rFonts w:hint="eastAsia"/>
          <w:bCs/>
          <w:kern w:val="0"/>
        </w:rPr>
        <w:t>、</w:t>
      </w:r>
      <w:r>
        <w:rPr>
          <w:bCs/>
          <w:kern w:val="0"/>
        </w:rPr>
        <w:t>南华价值</w:t>
      </w:r>
      <w:proofErr w:type="gramStart"/>
      <w:r>
        <w:rPr>
          <w:bCs/>
          <w:kern w:val="0"/>
        </w:rPr>
        <w:t>启航纯债债券</w:t>
      </w:r>
      <w:proofErr w:type="gramEnd"/>
      <w:r>
        <w:rPr>
          <w:rFonts w:hint="eastAsia"/>
          <w:bCs/>
          <w:kern w:val="0"/>
        </w:rPr>
        <w:t>型</w:t>
      </w:r>
      <w:r>
        <w:rPr>
          <w:bCs/>
          <w:kern w:val="0"/>
        </w:rPr>
        <w:t>证券投资</w:t>
      </w:r>
      <w:proofErr w:type="gramStart"/>
      <w:r>
        <w:rPr>
          <w:bCs/>
          <w:kern w:val="0"/>
        </w:rPr>
        <w:t>基金</w:t>
      </w:r>
      <w:r>
        <w:rPr>
          <w:rFonts w:hint="eastAsia"/>
          <w:bCs/>
          <w:kern w:val="0"/>
        </w:rPr>
        <w:t>基金</w:t>
      </w:r>
      <w:proofErr w:type="gramEnd"/>
      <w:r>
        <w:rPr>
          <w:bCs/>
          <w:kern w:val="0"/>
        </w:rPr>
        <w:t>经理（</w:t>
      </w:r>
      <w:r w:rsidRPr="006218FD">
        <w:rPr>
          <w:rFonts w:hint="eastAsia"/>
          <w:bCs/>
          <w:kern w:val="0"/>
        </w:rPr>
        <w:t>2019</w:t>
      </w:r>
      <w:r w:rsidRPr="006218FD">
        <w:rPr>
          <w:rFonts w:hint="eastAsia"/>
          <w:bCs/>
          <w:kern w:val="0"/>
        </w:rPr>
        <w:t>年</w:t>
      </w:r>
      <w:r>
        <w:rPr>
          <w:bCs/>
          <w:kern w:val="0"/>
        </w:rPr>
        <w:t>11</w:t>
      </w:r>
      <w:r w:rsidRPr="006218FD">
        <w:rPr>
          <w:rFonts w:hint="eastAsia"/>
          <w:bCs/>
          <w:kern w:val="0"/>
        </w:rPr>
        <w:t>月</w:t>
      </w:r>
      <w:r>
        <w:rPr>
          <w:bCs/>
          <w:kern w:val="0"/>
        </w:rPr>
        <w:t>22</w:t>
      </w:r>
      <w:r w:rsidRPr="006218FD">
        <w:rPr>
          <w:rFonts w:hint="eastAsia"/>
          <w:bCs/>
          <w:kern w:val="0"/>
        </w:rPr>
        <w:t>日起任职</w:t>
      </w:r>
      <w:r>
        <w:rPr>
          <w:bCs/>
          <w:kern w:val="0"/>
        </w:rPr>
        <w:t>）</w:t>
      </w:r>
      <w:r>
        <w:rPr>
          <w:rFonts w:hint="eastAsia"/>
          <w:bCs/>
          <w:kern w:val="0"/>
        </w:rPr>
        <w:t>、</w:t>
      </w:r>
      <w:r>
        <w:rPr>
          <w:bCs/>
          <w:kern w:val="0"/>
        </w:rPr>
        <w:t>南华</w:t>
      </w:r>
      <w:r>
        <w:rPr>
          <w:rFonts w:hint="eastAsia"/>
          <w:bCs/>
          <w:kern w:val="0"/>
        </w:rPr>
        <w:t>瑞泽</w:t>
      </w:r>
      <w:r>
        <w:rPr>
          <w:bCs/>
          <w:kern w:val="0"/>
        </w:rPr>
        <w:t>债券</w:t>
      </w:r>
      <w:r>
        <w:rPr>
          <w:rFonts w:hint="eastAsia"/>
          <w:bCs/>
          <w:kern w:val="0"/>
        </w:rPr>
        <w:t>型</w:t>
      </w:r>
      <w:r>
        <w:rPr>
          <w:bCs/>
          <w:kern w:val="0"/>
        </w:rPr>
        <w:t>证券投资</w:t>
      </w:r>
      <w:proofErr w:type="gramStart"/>
      <w:r>
        <w:rPr>
          <w:bCs/>
          <w:kern w:val="0"/>
        </w:rPr>
        <w:t>基金</w:t>
      </w:r>
      <w:r>
        <w:rPr>
          <w:rFonts w:hint="eastAsia"/>
          <w:bCs/>
          <w:kern w:val="0"/>
        </w:rPr>
        <w:t>基金</w:t>
      </w:r>
      <w:proofErr w:type="gramEnd"/>
      <w:r>
        <w:rPr>
          <w:bCs/>
          <w:kern w:val="0"/>
        </w:rPr>
        <w:t>经理（</w:t>
      </w:r>
      <w:r w:rsidRPr="006218FD">
        <w:rPr>
          <w:rFonts w:hint="eastAsia"/>
          <w:bCs/>
          <w:kern w:val="0"/>
        </w:rPr>
        <w:t>20</w:t>
      </w:r>
      <w:r>
        <w:rPr>
          <w:rFonts w:hint="eastAsia"/>
          <w:bCs/>
          <w:kern w:val="0"/>
        </w:rPr>
        <w:t>20</w:t>
      </w:r>
      <w:r w:rsidRPr="006218FD">
        <w:rPr>
          <w:rFonts w:hint="eastAsia"/>
          <w:bCs/>
          <w:kern w:val="0"/>
        </w:rPr>
        <w:t>年</w:t>
      </w:r>
      <w:r>
        <w:rPr>
          <w:bCs/>
          <w:kern w:val="0"/>
        </w:rPr>
        <w:t>1</w:t>
      </w:r>
      <w:r w:rsidRPr="006218FD">
        <w:rPr>
          <w:rFonts w:hint="eastAsia"/>
          <w:bCs/>
          <w:kern w:val="0"/>
        </w:rPr>
        <w:t>月</w:t>
      </w:r>
      <w:r>
        <w:rPr>
          <w:rFonts w:hint="eastAsia"/>
          <w:bCs/>
          <w:kern w:val="0"/>
        </w:rPr>
        <w:t>19</w:t>
      </w:r>
      <w:r w:rsidRPr="006218FD">
        <w:rPr>
          <w:rFonts w:hint="eastAsia"/>
          <w:bCs/>
          <w:kern w:val="0"/>
        </w:rPr>
        <w:t>日起任职</w:t>
      </w:r>
      <w:r>
        <w:rPr>
          <w:bCs/>
          <w:kern w:val="0"/>
        </w:rPr>
        <w:t>）</w:t>
      </w:r>
      <w:r w:rsidRPr="000A512B">
        <w:rPr>
          <w:rFonts w:hint="eastAsia"/>
          <w:bCs/>
          <w:color w:val="0D0D0D" w:themeColor="text1" w:themeTint="F2"/>
          <w:kern w:val="0"/>
        </w:rPr>
        <w:t>。</w:t>
      </w:r>
    </w:p>
    <w:p w14:paraId="1BCF354B" w14:textId="4A68B462" w:rsidR="0088755C" w:rsidRPr="00D56C93" w:rsidRDefault="0088755C" w:rsidP="0088755C">
      <w:pPr>
        <w:spacing w:line="360" w:lineRule="auto"/>
        <w:ind w:firstLineChars="200" w:firstLine="420"/>
        <w:rPr>
          <w:b/>
          <w:color w:val="000000" w:themeColor="text1"/>
          <w:kern w:val="0"/>
        </w:rPr>
      </w:pPr>
      <w:proofErr w:type="gramStart"/>
      <w:r w:rsidRPr="00D56C93">
        <w:rPr>
          <w:rFonts w:hint="eastAsia"/>
          <w:bCs/>
          <w:color w:val="000000" w:themeColor="text1"/>
          <w:kern w:val="0"/>
        </w:rPr>
        <w:t>尹粒宇</w:t>
      </w:r>
      <w:proofErr w:type="gramEnd"/>
      <w:r w:rsidRPr="00D56C93">
        <w:rPr>
          <w:rFonts w:hint="eastAsia"/>
          <w:bCs/>
          <w:color w:val="000000" w:themeColor="text1"/>
          <w:kern w:val="0"/>
        </w:rPr>
        <w:t>先生：固定收益</w:t>
      </w:r>
      <w:proofErr w:type="gramStart"/>
      <w:r w:rsidRPr="00D56C93">
        <w:rPr>
          <w:rFonts w:hint="eastAsia"/>
          <w:bCs/>
          <w:color w:val="000000" w:themeColor="text1"/>
          <w:kern w:val="0"/>
        </w:rPr>
        <w:t>部基金</w:t>
      </w:r>
      <w:proofErr w:type="gramEnd"/>
      <w:r w:rsidRPr="00D56C93">
        <w:rPr>
          <w:bCs/>
          <w:color w:val="000000" w:themeColor="text1"/>
          <w:kern w:val="0"/>
        </w:rPr>
        <w:t>经理，简历同上。</w:t>
      </w:r>
    </w:p>
    <w:p w14:paraId="41CD9626" w14:textId="54BDB8D1" w:rsidR="0056409F" w:rsidRPr="00D56C93" w:rsidRDefault="0056409F" w:rsidP="0056409F">
      <w:pPr>
        <w:spacing w:line="360" w:lineRule="auto"/>
        <w:ind w:firstLineChars="200" w:firstLine="420"/>
        <w:rPr>
          <w:bCs/>
          <w:color w:val="000000" w:themeColor="text1"/>
          <w:kern w:val="0"/>
        </w:rPr>
      </w:pPr>
      <w:r w:rsidRPr="00D56C93">
        <w:rPr>
          <w:rFonts w:hint="eastAsia"/>
          <w:bCs/>
          <w:color w:val="000000" w:themeColor="text1"/>
          <w:kern w:val="0"/>
        </w:rPr>
        <w:t>刘斐先生：硕士，现任</w:t>
      </w:r>
      <w:r w:rsidRPr="00D56C93">
        <w:rPr>
          <w:bCs/>
          <w:color w:val="000000" w:themeColor="text1"/>
          <w:kern w:val="0"/>
        </w:rPr>
        <w:t>南华基金管理有限公司权益投资</w:t>
      </w:r>
      <w:proofErr w:type="gramStart"/>
      <w:r w:rsidRPr="00D56C93">
        <w:rPr>
          <w:bCs/>
          <w:color w:val="000000" w:themeColor="text1"/>
          <w:kern w:val="0"/>
        </w:rPr>
        <w:t>部</w:t>
      </w:r>
      <w:r w:rsidRPr="00D56C93">
        <w:rPr>
          <w:rFonts w:hint="eastAsia"/>
          <w:bCs/>
          <w:color w:val="000000" w:themeColor="text1"/>
          <w:kern w:val="0"/>
        </w:rPr>
        <w:t>基金</w:t>
      </w:r>
      <w:proofErr w:type="gramEnd"/>
      <w:r w:rsidRPr="00D56C93">
        <w:rPr>
          <w:bCs/>
          <w:color w:val="000000" w:themeColor="text1"/>
          <w:kern w:val="0"/>
        </w:rPr>
        <w:t>经理</w:t>
      </w:r>
      <w:r w:rsidRPr="00D56C93">
        <w:rPr>
          <w:rFonts w:hint="eastAsia"/>
          <w:bCs/>
          <w:color w:val="000000" w:themeColor="text1"/>
          <w:kern w:val="0"/>
        </w:rPr>
        <w:t>。</w:t>
      </w:r>
      <w:r w:rsidRPr="00D56C93">
        <w:rPr>
          <w:bCs/>
          <w:color w:val="000000" w:themeColor="text1"/>
          <w:kern w:val="0"/>
        </w:rPr>
        <w:t>2008</w:t>
      </w:r>
      <w:r w:rsidRPr="00D56C93">
        <w:rPr>
          <w:bCs/>
          <w:color w:val="000000" w:themeColor="text1"/>
          <w:kern w:val="0"/>
        </w:rPr>
        <w:t>年至</w:t>
      </w:r>
      <w:r w:rsidRPr="00D56C93">
        <w:rPr>
          <w:bCs/>
          <w:color w:val="000000" w:themeColor="text1"/>
          <w:kern w:val="0"/>
        </w:rPr>
        <w:t>2009</w:t>
      </w:r>
      <w:r w:rsidRPr="00D56C93">
        <w:rPr>
          <w:bCs/>
          <w:color w:val="000000" w:themeColor="text1"/>
          <w:kern w:val="0"/>
        </w:rPr>
        <w:t>年，任职于天</w:t>
      </w:r>
      <w:proofErr w:type="gramStart"/>
      <w:r w:rsidRPr="00D56C93">
        <w:rPr>
          <w:bCs/>
          <w:color w:val="000000" w:themeColor="text1"/>
          <w:kern w:val="0"/>
        </w:rPr>
        <w:t>相投资</w:t>
      </w:r>
      <w:proofErr w:type="gramEnd"/>
      <w:r w:rsidRPr="00D56C93">
        <w:rPr>
          <w:bCs/>
          <w:color w:val="000000" w:themeColor="text1"/>
          <w:kern w:val="0"/>
        </w:rPr>
        <w:t>顾问有限公司</w:t>
      </w:r>
      <w:r w:rsidRPr="00D56C93">
        <w:rPr>
          <w:rFonts w:hint="eastAsia"/>
          <w:bCs/>
          <w:color w:val="000000" w:themeColor="text1"/>
          <w:kern w:val="0"/>
        </w:rPr>
        <w:t>，</w:t>
      </w:r>
      <w:r w:rsidRPr="00D56C93">
        <w:rPr>
          <w:bCs/>
          <w:color w:val="000000" w:themeColor="text1"/>
          <w:kern w:val="0"/>
        </w:rPr>
        <w:t>担任</w:t>
      </w:r>
      <w:r w:rsidRPr="00D56C93">
        <w:rPr>
          <w:rFonts w:hint="eastAsia"/>
          <w:bCs/>
          <w:color w:val="000000" w:themeColor="text1"/>
          <w:kern w:val="0"/>
        </w:rPr>
        <w:t>研究员</w:t>
      </w:r>
      <w:r w:rsidRPr="00D56C93">
        <w:rPr>
          <w:bCs/>
          <w:color w:val="000000" w:themeColor="text1"/>
          <w:kern w:val="0"/>
        </w:rPr>
        <w:t>。</w:t>
      </w:r>
      <w:r w:rsidRPr="00D56C93">
        <w:rPr>
          <w:bCs/>
          <w:color w:val="000000" w:themeColor="text1"/>
          <w:kern w:val="0"/>
        </w:rPr>
        <w:t>2009</w:t>
      </w:r>
      <w:r w:rsidRPr="00D56C93">
        <w:rPr>
          <w:rFonts w:hint="eastAsia"/>
          <w:bCs/>
          <w:color w:val="000000" w:themeColor="text1"/>
          <w:kern w:val="0"/>
        </w:rPr>
        <w:t>年至</w:t>
      </w:r>
      <w:r w:rsidRPr="00D56C93">
        <w:rPr>
          <w:bCs/>
          <w:color w:val="000000" w:themeColor="text1"/>
          <w:kern w:val="0"/>
        </w:rPr>
        <w:t>2012</w:t>
      </w:r>
      <w:r w:rsidRPr="00D56C93">
        <w:rPr>
          <w:bCs/>
          <w:color w:val="000000" w:themeColor="text1"/>
          <w:kern w:val="0"/>
        </w:rPr>
        <w:t>年，任职于</w:t>
      </w:r>
      <w:r w:rsidRPr="00D56C93">
        <w:rPr>
          <w:rFonts w:hint="eastAsia"/>
          <w:bCs/>
          <w:color w:val="000000" w:themeColor="text1"/>
          <w:kern w:val="0"/>
        </w:rPr>
        <w:t>国都证券</w:t>
      </w:r>
      <w:r w:rsidRPr="00D56C93">
        <w:rPr>
          <w:bCs/>
          <w:color w:val="000000" w:themeColor="text1"/>
          <w:kern w:val="0"/>
        </w:rPr>
        <w:t>有限责任公司，担任研究员。</w:t>
      </w:r>
      <w:r w:rsidRPr="00D56C93">
        <w:rPr>
          <w:bCs/>
          <w:color w:val="000000" w:themeColor="text1"/>
          <w:kern w:val="0"/>
        </w:rPr>
        <w:t>2012</w:t>
      </w:r>
      <w:r w:rsidRPr="00D56C93">
        <w:rPr>
          <w:rFonts w:hint="eastAsia"/>
          <w:bCs/>
          <w:color w:val="000000" w:themeColor="text1"/>
          <w:kern w:val="0"/>
        </w:rPr>
        <w:t>年至</w:t>
      </w:r>
      <w:r w:rsidRPr="00D56C93">
        <w:rPr>
          <w:bCs/>
          <w:color w:val="000000" w:themeColor="text1"/>
          <w:kern w:val="0"/>
        </w:rPr>
        <w:t>2013</w:t>
      </w:r>
      <w:r w:rsidRPr="00D56C93">
        <w:rPr>
          <w:bCs/>
          <w:color w:val="000000" w:themeColor="text1"/>
          <w:kern w:val="0"/>
        </w:rPr>
        <w:t>年，任职于长城证券股份有限公司，担任研究员。</w:t>
      </w:r>
      <w:r w:rsidRPr="00D56C93">
        <w:rPr>
          <w:bCs/>
          <w:color w:val="000000" w:themeColor="text1"/>
          <w:kern w:val="0"/>
        </w:rPr>
        <w:t>2013</w:t>
      </w:r>
      <w:r w:rsidRPr="00D56C93">
        <w:rPr>
          <w:bCs/>
          <w:color w:val="000000" w:themeColor="text1"/>
          <w:kern w:val="0"/>
        </w:rPr>
        <w:t>年至</w:t>
      </w:r>
      <w:r w:rsidRPr="00D56C93">
        <w:rPr>
          <w:bCs/>
          <w:color w:val="000000" w:themeColor="text1"/>
          <w:kern w:val="0"/>
        </w:rPr>
        <w:t>2015</w:t>
      </w:r>
      <w:r w:rsidRPr="00D56C93">
        <w:rPr>
          <w:bCs/>
          <w:color w:val="000000" w:themeColor="text1"/>
          <w:kern w:val="0"/>
        </w:rPr>
        <w:t>年，任职于东兴证券股份有限公司，担任研究员。</w:t>
      </w:r>
      <w:r w:rsidRPr="00D56C93">
        <w:rPr>
          <w:bCs/>
          <w:color w:val="000000" w:themeColor="text1"/>
          <w:kern w:val="0"/>
        </w:rPr>
        <w:t>2015</w:t>
      </w:r>
      <w:r w:rsidRPr="00D56C93">
        <w:rPr>
          <w:rFonts w:hint="eastAsia"/>
          <w:bCs/>
          <w:color w:val="000000" w:themeColor="text1"/>
          <w:kern w:val="0"/>
        </w:rPr>
        <w:t>年</w:t>
      </w:r>
      <w:r w:rsidRPr="00D56C93">
        <w:rPr>
          <w:bCs/>
          <w:color w:val="000000" w:themeColor="text1"/>
          <w:kern w:val="0"/>
        </w:rPr>
        <w:t>至</w:t>
      </w:r>
      <w:r w:rsidRPr="00D56C93">
        <w:rPr>
          <w:bCs/>
          <w:color w:val="000000" w:themeColor="text1"/>
          <w:kern w:val="0"/>
        </w:rPr>
        <w:t>2017</w:t>
      </w:r>
      <w:r w:rsidRPr="00D56C93">
        <w:rPr>
          <w:bCs/>
          <w:color w:val="000000" w:themeColor="text1"/>
          <w:kern w:val="0"/>
        </w:rPr>
        <w:t>年，任职于</w:t>
      </w:r>
      <w:proofErr w:type="gramStart"/>
      <w:r w:rsidRPr="00D56C93">
        <w:rPr>
          <w:bCs/>
          <w:color w:val="000000" w:themeColor="text1"/>
          <w:kern w:val="0"/>
        </w:rPr>
        <w:t>泓德基金</w:t>
      </w:r>
      <w:proofErr w:type="gramEnd"/>
      <w:r w:rsidRPr="00D56C93">
        <w:rPr>
          <w:bCs/>
          <w:color w:val="000000" w:themeColor="text1"/>
          <w:kern w:val="0"/>
        </w:rPr>
        <w:t>管理有限公司</w:t>
      </w:r>
      <w:r w:rsidRPr="00D56C93">
        <w:rPr>
          <w:rFonts w:hint="eastAsia"/>
          <w:bCs/>
          <w:color w:val="000000" w:themeColor="text1"/>
          <w:kern w:val="0"/>
        </w:rPr>
        <w:t>，</w:t>
      </w:r>
      <w:r w:rsidRPr="00D56C93">
        <w:rPr>
          <w:bCs/>
          <w:color w:val="000000" w:themeColor="text1"/>
          <w:kern w:val="0"/>
        </w:rPr>
        <w:t>担任研究员。</w:t>
      </w:r>
      <w:r w:rsidRPr="00D56C93">
        <w:rPr>
          <w:bCs/>
          <w:color w:val="000000" w:themeColor="text1"/>
          <w:kern w:val="0"/>
        </w:rPr>
        <w:t>2017</w:t>
      </w:r>
      <w:r w:rsidRPr="00D56C93">
        <w:rPr>
          <w:rFonts w:hint="eastAsia"/>
          <w:bCs/>
          <w:color w:val="000000" w:themeColor="text1"/>
          <w:kern w:val="0"/>
        </w:rPr>
        <w:t>年</w:t>
      </w:r>
      <w:r w:rsidRPr="00D56C93">
        <w:rPr>
          <w:bCs/>
          <w:color w:val="000000" w:themeColor="text1"/>
          <w:kern w:val="0"/>
        </w:rPr>
        <w:t>3</w:t>
      </w:r>
      <w:r w:rsidRPr="00D56C93">
        <w:rPr>
          <w:bCs/>
          <w:color w:val="000000" w:themeColor="text1"/>
          <w:kern w:val="0"/>
        </w:rPr>
        <w:t>月加入南华基金管理有限公司</w:t>
      </w:r>
      <w:r w:rsidRPr="00D56C93">
        <w:rPr>
          <w:rFonts w:hint="eastAsia"/>
          <w:bCs/>
          <w:color w:val="000000" w:themeColor="text1"/>
          <w:kern w:val="0"/>
        </w:rPr>
        <w:t>，</w:t>
      </w:r>
      <w:r w:rsidRPr="00D56C93">
        <w:rPr>
          <w:bCs/>
          <w:color w:val="000000" w:themeColor="text1"/>
          <w:kern w:val="0"/>
        </w:rPr>
        <w:t>现任</w:t>
      </w:r>
      <w:proofErr w:type="gramStart"/>
      <w:r w:rsidRPr="00D56C93">
        <w:rPr>
          <w:bCs/>
          <w:color w:val="000000" w:themeColor="text1"/>
          <w:kern w:val="0"/>
        </w:rPr>
        <w:t>南华瑞盈</w:t>
      </w:r>
      <w:r w:rsidRPr="00D56C93">
        <w:rPr>
          <w:rFonts w:hint="eastAsia"/>
          <w:bCs/>
          <w:color w:val="000000" w:themeColor="text1"/>
          <w:kern w:val="0"/>
        </w:rPr>
        <w:t>混合型</w:t>
      </w:r>
      <w:proofErr w:type="gramEnd"/>
      <w:r w:rsidRPr="00D56C93">
        <w:rPr>
          <w:bCs/>
          <w:color w:val="000000" w:themeColor="text1"/>
          <w:kern w:val="0"/>
        </w:rPr>
        <w:t>发起式</w:t>
      </w:r>
      <w:r w:rsidRPr="00D56C93">
        <w:rPr>
          <w:rFonts w:hint="eastAsia"/>
          <w:bCs/>
          <w:color w:val="000000" w:themeColor="text1"/>
          <w:kern w:val="0"/>
        </w:rPr>
        <w:t>证券</w:t>
      </w:r>
      <w:r w:rsidRPr="00D56C93">
        <w:rPr>
          <w:bCs/>
          <w:color w:val="000000" w:themeColor="text1"/>
          <w:kern w:val="0"/>
        </w:rPr>
        <w:t>投资</w:t>
      </w:r>
      <w:proofErr w:type="gramStart"/>
      <w:r w:rsidRPr="00D56C93">
        <w:rPr>
          <w:bCs/>
          <w:color w:val="000000" w:themeColor="text1"/>
          <w:kern w:val="0"/>
        </w:rPr>
        <w:t>基金基金</w:t>
      </w:r>
      <w:proofErr w:type="gramEnd"/>
      <w:r w:rsidRPr="00D56C93">
        <w:rPr>
          <w:bCs/>
          <w:color w:val="000000" w:themeColor="text1"/>
          <w:kern w:val="0"/>
        </w:rPr>
        <w:t>经理（</w:t>
      </w:r>
      <w:r w:rsidRPr="00D56C93">
        <w:rPr>
          <w:rFonts w:hint="eastAsia"/>
          <w:bCs/>
          <w:color w:val="000000" w:themeColor="text1"/>
          <w:kern w:val="0"/>
        </w:rPr>
        <w:t>2017</w:t>
      </w:r>
      <w:r w:rsidRPr="00D56C93">
        <w:rPr>
          <w:rFonts w:hint="eastAsia"/>
          <w:bCs/>
          <w:color w:val="000000" w:themeColor="text1"/>
          <w:kern w:val="0"/>
        </w:rPr>
        <w:t>年</w:t>
      </w:r>
      <w:r w:rsidRPr="00D56C93">
        <w:rPr>
          <w:rFonts w:hint="eastAsia"/>
          <w:bCs/>
          <w:color w:val="000000" w:themeColor="text1"/>
          <w:kern w:val="0"/>
        </w:rPr>
        <w:t>8</w:t>
      </w:r>
      <w:r w:rsidRPr="00D56C93">
        <w:rPr>
          <w:rFonts w:hint="eastAsia"/>
          <w:bCs/>
          <w:color w:val="000000" w:themeColor="text1"/>
          <w:kern w:val="0"/>
        </w:rPr>
        <w:t>月</w:t>
      </w:r>
      <w:r w:rsidRPr="00D56C93">
        <w:rPr>
          <w:rFonts w:hint="eastAsia"/>
          <w:bCs/>
          <w:color w:val="000000" w:themeColor="text1"/>
          <w:kern w:val="0"/>
        </w:rPr>
        <w:t>1</w:t>
      </w:r>
      <w:r w:rsidRPr="00D56C93">
        <w:rPr>
          <w:bCs/>
          <w:color w:val="000000" w:themeColor="text1"/>
          <w:kern w:val="0"/>
        </w:rPr>
        <w:t>6</w:t>
      </w:r>
      <w:r w:rsidRPr="00D56C93">
        <w:rPr>
          <w:rFonts w:hint="eastAsia"/>
          <w:bCs/>
          <w:color w:val="000000" w:themeColor="text1"/>
          <w:kern w:val="0"/>
        </w:rPr>
        <w:t>日起任职</w:t>
      </w:r>
      <w:r w:rsidRPr="00D56C93">
        <w:rPr>
          <w:bCs/>
          <w:color w:val="000000" w:themeColor="text1"/>
          <w:kern w:val="0"/>
        </w:rPr>
        <w:t>）</w:t>
      </w:r>
      <w:r w:rsidRPr="00D56C93">
        <w:rPr>
          <w:rFonts w:hint="eastAsia"/>
          <w:bCs/>
          <w:color w:val="000000" w:themeColor="text1"/>
          <w:kern w:val="0"/>
        </w:rPr>
        <w:t>、</w:t>
      </w:r>
      <w:r w:rsidRPr="00D56C93">
        <w:rPr>
          <w:bCs/>
          <w:color w:val="000000" w:themeColor="text1"/>
          <w:kern w:val="0"/>
        </w:rPr>
        <w:t>南华</w:t>
      </w:r>
      <w:r w:rsidRPr="00D56C93">
        <w:rPr>
          <w:rFonts w:hint="eastAsia"/>
          <w:bCs/>
          <w:color w:val="000000" w:themeColor="text1"/>
          <w:kern w:val="0"/>
        </w:rPr>
        <w:t>丰淳</w:t>
      </w:r>
      <w:r w:rsidRPr="00D56C93">
        <w:rPr>
          <w:bCs/>
          <w:color w:val="000000" w:themeColor="text1"/>
          <w:kern w:val="0"/>
        </w:rPr>
        <w:t>混合型</w:t>
      </w:r>
      <w:r w:rsidRPr="00D56C93">
        <w:rPr>
          <w:rFonts w:hint="eastAsia"/>
          <w:bCs/>
          <w:color w:val="000000" w:themeColor="text1"/>
          <w:kern w:val="0"/>
        </w:rPr>
        <w:t>证券投资</w:t>
      </w:r>
      <w:proofErr w:type="gramStart"/>
      <w:r w:rsidRPr="00D56C93">
        <w:rPr>
          <w:bCs/>
          <w:color w:val="000000" w:themeColor="text1"/>
          <w:kern w:val="0"/>
        </w:rPr>
        <w:t>基金基金</w:t>
      </w:r>
      <w:proofErr w:type="gramEnd"/>
      <w:r w:rsidRPr="00D56C93">
        <w:rPr>
          <w:bCs/>
          <w:color w:val="000000" w:themeColor="text1"/>
          <w:kern w:val="0"/>
        </w:rPr>
        <w:t>经理（</w:t>
      </w:r>
      <w:r w:rsidRPr="00D56C93">
        <w:rPr>
          <w:rFonts w:hint="eastAsia"/>
          <w:bCs/>
          <w:color w:val="000000" w:themeColor="text1"/>
          <w:kern w:val="0"/>
        </w:rPr>
        <w:t>2017</w:t>
      </w:r>
      <w:r w:rsidRPr="00D56C93">
        <w:rPr>
          <w:rFonts w:hint="eastAsia"/>
          <w:bCs/>
          <w:color w:val="000000" w:themeColor="text1"/>
          <w:kern w:val="0"/>
        </w:rPr>
        <w:t>年</w:t>
      </w:r>
      <w:r w:rsidRPr="00D56C93">
        <w:rPr>
          <w:rFonts w:hint="eastAsia"/>
          <w:bCs/>
          <w:color w:val="000000" w:themeColor="text1"/>
          <w:kern w:val="0"/>
        </w:rPr>
        <w:t>12</w:t>
      </w:r>
      <w:r w:rsidRPr="00D56C93">
        <w:rPr>
          <w:rFonts w:hint="eastAsia"/>
          <w:bCs/>
          <w:color w:val="000000" w:themeColor="text1"/>
          <w:kern w:val="0"/>
        </w:rPr>
        <w:t>月</w:t>
      </w:r>
      <w:r w:rsidRPr="00D56C93">
        <w:rPr>
          <w:rFonts w:hint="eastAsia"/>
          <w:bCs/>
          <w:color w:val="000000" w:themeColor="text1"/>
          <w:kern w:val="0"/>
        </w:rPr>
        <w:t>26</w:t>
      </w:r>
      <w:r w:rsidRPr="00D56C93">
        <w:rPr>
          <w:rFonts w:hint="eastAsia"/>
          <w:bCs/>
          <w:color w:val="000000" w:themeColor="text1"/>
          <w:kern w:val="0"/>
        </w:rPr>
        <w:t>日起任职</w:t>
      </w:r>
      <w:r w:rsidRPr="00D56C93">
        <w:rPr>
          <w:bCs/>
          <w:color w:val="000000" w:themeColor="text1"/>
          <w:kern w:val="0"/>
        </w:rPr>
        <w:t>）。</w:t>
      </w:r>
    </w:p>
    <w:p w14:paraId="15322C8D"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上述人员之间均不存在近亲属关系。</w:t>
      </w:r>
    </w:p>
    <w:p w14:paraId="6E99AD39" w14:textId="645BF60B" w:rsidR="00381A10" w:rsidRPr="00D56C93" w:rsidRDefault="00381A10" w:rsidP="00381A10">
      <w:pPr>
        <w:pStyle w:val="2"/>
        <w:spacing w:before="400" w:after="400"/>
        <w:rPr>
          <w:rFonts w:ascii="Times New Roman" w:hAnsi="Times New Roman"/>
          <w:color w:val="000000" w:themeColor="text1"/>
          <w:sz w:val="32"/>
        </w:rPr>
      </w:pPr>
      <w:bookmarkStart w:id="36" w:name="b"/>
      <w:bookmarkEnd w:id="36"/>
      <w:r w:rsidRPr="00D56C93">
        <w:rPr>
          <w:rFonts w:ascii="Times New Roman" w:hAnsi="Times New Roman"/>
          <w:color w:val="000000" w:themeColor="text1"/>
          <w:kern w:val="0"/>
        </w:rPr>
        <w:br w:type="page"/>
      </w:r>
      <w:bookmarkStart w:id="37" w:name="c"/>
      <w:bookmarkStart w:id="38" w:name="_Toc106862755"/>
      <w:bookmarkStart w:id="39" w:name="_Toc106863366"/>
      <w:bookmarkStart w:id="40" w:name="_Toc106894677"/>
      <w:bookmarkStart w:id="41" w:name="_Toc116052784"/>
      <w:bookmarkStart w:id="42" w:name="_Toc116052550"/>
      <w:bookmarkStart w:id="43" w:name="_Toc106961481"/>
      <w:bookmarkStart w:id="44" w:name="_Toc203806287"/>
      <w:bookmarkStart w:id="45" w:name="_Toc203357151"/>
      <w:bookmarkStart w:id="46" w:name="_Toc106894875"/>
      <w:bookmarkStart w:id="47" w:name="_Toc14174989"/>
      <w:bookmarkStart w:id="48" w:name="_Toc530223179"/>
      <w:bookmarkStart w:id="49" w:name="_Toc63171745"/>
      <w:bookmarkStart w:id="50" w:name="_Toc525454754"/>
      <w:bookmarkEnd w:id="37"/>
      <w:r w:rsidR="00C73B13" w:rsidRPr="00D56C93">
        <w:rPr>
          <w:rFonts w:ascii="Times New Roman" w:hAnsi="Times New Roman" w:hint="eastAsia"/>
          <w:color w:val="000000" w:themeColor="text1"/>
          <w:sz w:val="32"/>
        </w:rPr>
        <w:lastRenderedPageBreak/>
        <w:t>第二</w:t>
      </w:r>
      <w:r w:rsidR="00EC5B0D" w:rsidRPr="00D56C93">
        <w:rPr>
          <w:rFonts w:ascii="Times New Roman" w:hAnsi="Times New Roman" w:hint="eastAsia"/>
          <w:color w:val="000000" w:themeColor="text1"/>
          <w:sz w:val="32"/>
        </w:rPr>
        <w:t>部分</w:t>
      </w:r>
      <w:r w:rsidR="00EC5B0D" w:rsidRPr="00D56C93">
        <w:rPr>
          <w:rFonts w:ascii="Times New Roman" w:hAnsi="Times New Roman"/>
          <w:color w:val="000000" w:themeColor="text1"/>
          <w:sz w:val="32"/>
        </w:rPr>
        <w:t xml:space="preserve">  </w:t>
      </w:r>
      <w:r w:rsidRPr="00D56C93">
        <w:rPr>
          <w:rFonts w:ascii="Times New Roman" w:hAnsi="Times New Roman"/>
          <w:color w:val="000000" w:themeColor="text1"/>
          <w:sz w:val="32"/>
        </w:rPr>
        <w:t>基金托管人</w:t>
      </w:r>
      <w:bookmarkEnd w:id="38"/>
      <w:bookmarkEnd w:id="39"/>
      <w:bookmarkEnd w:id="40"/>
      <w:bookmarkEnd w:id="41"/>
      <w:bookmarkEnd w:id="42"/>
      <w:bookmarkEnd w:id="43"/>
      <w:bookmarkEnd w:id="44"/>
      <w:bookmarkEnd w:id="45"/>
      <w:bookmarkEnd w:id="46"/>
      <w:bookmarkEnd w:id="47"/>
    </w:p>
    <w:p w14:paraId="187A7E76" w14:textId="77777777" w:rsidR="00A03C24" w:rsidRPr="00C05C80" w:rsidRDefault="00A03C24" w:rsidP="00A03C24">
      <w:pPr>
        <w:spacing w:line="360" w:lineRule="auto"/>
        <w:ind w:firstLineChars="200" w:firstLine="420"/>
        <w:rPr>
          <w:color w:val="000000" w:themeColor="text1"/>
          <w:kern w:val="0"/>
        </w:rPr>
      </w:pPr>
      <w:bookmarkStart w:id="51" w:name="_Toc323137279"/>
      <w:bookmarkStart w:id="52" w:name="_Toc116970834"/>
      <w:bookmarkStart w:id="53" w:name="_Toc116971000"/>
      <w:bookmarkStart w:id="54" w:name="_Toc116971120"/>
      <w:r w:rsidRPr="00C05C80">
        <w:rPr>
          <w:rFonts w:hint="eastAsia"/>
          <w:color w:val="000000" w:themeColor="text1"/>
          <w:kern w:val="0"/>
        </w:rPr>
        <w:t>一</w:t>
      </w:r>
      <w:r w:rsidRPr="00C05C80">
        <w:rPr>
          <w:color w:val="000000" w:themeColor="text1"/>
          <w:kern w:val="0"/>
        </w:rPr>
        <w:t>、</w:t>
      </w:r>
      <w:r w:rsidRPr="00C05C80">
        <w:rPr>
          <w:rFonts w:hint="eastAsia"/>
          <w:color w:val="000000" w:themeColor="text1"/>
          <w:kern w:val="0"/>
        </w:rPr>
        <w:t>基本情况</w:t>
      </w:r>
    </w:p>
    <w:p w14:paraId="2E522CC4" w14:textId="77777777" w:rsidR="00A03C24" w:rsidRPr="0089672F" w:rsidRDefault="00A03C24" w:rsidP="00A03C24">
      <w:pPr>
        <w:spacing w:line="360" w:lineRule="auto"/>
        <w:ind w:firstLineChars="200" w:firstLine="420"/>
        <w:rPr>
          <w:color w:val="000000" w:themeColor="text1"/>
          <w:kern w:val="0"/>
        </w:rPr>
      </w:pPr>
      <w:r w:rsidRPr="0089672F">
        <w:rPr>
          <w:rFonts w:hint="eastAsia"/>
          <w:color w:val="000000" w:themeColor="text1"/>
          <w:kern w:val="0"/>
        </w:rPr>
        <w:t>名称：中国银行股份有限公司（简称</w:t>
      </w:r>
      <w:r w:rsidRPr="0089672F">
        <w:rPr>
          <w:color w:val="000000" w:themeColor="text1"/>
          <w:kern w:val="0"/>
        </w:rPr>
        <w:t>“</w:t>
      </w:r>
      <w:r w:rsidRPr="0089672F">
        <w:rPr>
          <w:rFonts w:hint="eastAsia"/>
          <w:color w:val="000000" w:themeColor="text1"/>
          <w:kern w:val="0"/>
        </w:rPr>
        <w:t>中国银行</w:t>
      </w:r>
      <w:r w:rsidRPr="0089672F">
        <w:rPr>
          <w:color w:val="000000" w:themeColor="text1"/>
          <w:kern w:val="0"/>
        </w:rPr>
        <w:t>”</w:t>
      </w:r>
      <w:r w:rsidRPr="0089672F">
        <w:rPr>
          <w:rFonts w:hint="eastAsia"/>
          <w:color w:val="000000" w:themeColor="text1"/>
          <w:kern w:val="0"/>
        </w:rPr>
        <w:t>）</w:t>
      </w:r>
    </w:p>
    <w:p w14:paraId="218C2203" w14:textId="77777777" w:rsidR="00A03C24" w:rsidRPr="0089672F" w:rsidRDefault="00A03C24" w:rsidP="00A03C24">
      <w:pPr>
        <w:spacing w:line="360" w:lineRule="auto"/>
        <w:ind w:firstLineChars="200" w:firstLine="420"/>
        <w:rPr>
          <w:color w:val="000000" w:themeColor="text1"/>
          <w:kern w:val="0"/>
        </w:rPr>
      </w:pPr>
      <w:r w:rsidRPr="0089672F">
        <w:rPr>
          <w:rFonts w:hint="eastAsia"/>
          <w:color w:val="000000" w:themeColor="text1"/>
          <w:kern w:val="0"/>
        </w:rPr>
        <w:t>住所及办公地址：北京市西城区复兴门内大街</w:t>
      </w:r>
      <w:r w:rsidRPr="0089672F">
        <w:rPr>
          <w:color w:val="000000" w:themeColor="text1"/>
          <w:kern w:val="0"/>
        </w:rPr>
        <w:t>1</w:t>
      </w:r>
      <w:r w:rsidRPr="0089672F">
        <w:rPr>
          <w:rFonts w:hint="eastAsia"/>
          <w:color w:val="000000" w:themeColor="text1"/>
          <w:kern w:val="0"/>
        </w:rPr>
        <w:t>号</w:t>
      </w:r>
    </w:p>
    <w:p w14:paraId="18019985" w14:textId="77777777" w:rsidR="00A03C24" w:rsidRPr="0089672F" w:rsidRDefault="00A03C24" w:rsidP="00A03C24">
      <w:pPr>
        <w:spacing w:line="360" w:lineRule="auto"/>
        <w:ind w:firstLineChars="200" w:firstLine="420"/>
        <w:rPr>
          <w:color w:val="000000" w:themeColor="text1"/>
          <w:kern w:val="0"/>
        </w:rPr>
      </w:pPr>
      <w:r w:rsidRPr="0089672F">
        <w:rPr>
          <w:rFonts w:hint="eastAsia"/>
          <w:color w:val="000000" w:themeColor="text1"/>
          <w:kern w:val="0"/>
        </w:rPr>
        <w:t>首次注册登记日期：</w:t>
      </w:r>
      <w:smartTag w:uri="urn:schemas-microsoft-com:office:smarttags" w:element="chsdate">
        <w:smartTagPr>
          <w:attr w:name="IsROCDate" w:val="False"/>
          <w:attr w:name="IsLunarDate" w:val="False"/>
          <w:attr w:name="Day" w:val="31"/>
          <w:attr w:name="Month" w:val="10"/>
          <w:attr w:name="Year" w:val="1983"/>
        </w:smartTagPr>
        <w:r w:rsidRPr="0089672F">
          <w:rPr>
            <w:rFonts w:hint="eastAsia"/>
            <w:color w:val="000000" w:themeColor="text1"/>
            <w:kern w:val="0"/>
          </w:rPr>
          <w:t>1983</w:t>
        </w:r>
        <w:r w:rsidRPr="0089672F">
          <w:rPr>
            <w:rFonts w:hint="eastAsia"/>
            <w:color w:val="000000" w:themeColor="text1"/>
            <w:kern w:val="0"/>
          </w:rPr>
          <w:t>年</w:t>
        </w:r>
        <w:r w:rsidRPr="0089672F">
          <w:rPr>
            <w:rFonts w:hint="eastAsia"/>
            <w:color w:val="000000" w:themeColor="text1"/>
            <w:kern w:val="0"/>
          </w:rPr>
          <w:t>10</w:t>
        </w:r>
        <w:r w:rsidRPr="0089672F">
          <w:rPr>
            <w:rFonts w:hint="eastAsia"/>
            <w:color w:val="000000" w:themeColor="text1"/>
            <w:kern w:val="0"/>
          </w:rPr>
          <w:t>月</w:t>
        </w:r>
        <w:r w:rsidRPr="0089672F">
          <w:rPr>
            <w:rFonts w:hint="eastAsia"/>
            <w:color w:val="000000" w:themeColor="text1"/>
            <w:kern w:val="0"/>
          </w:rPr>
          <w:t>31</w:t>
        </w:r>
        <w:r w:rsidRPr="0089672F">
          <w:rPr>
            <w:rFonts w:hint="eastAsia"/>
            <w:color w:val="000000" w:themeColor="text1"/>
            <w:kern w:val="0"/>
          </w:rPr>
          <w:t>日</w:t>
        </w:r>
      </w:smartTag>
    </w:p>
    <w:p w14:paraId="106B4149" w14:textId="77777777" w:rsidR="00A03C24" w:rsidRPr="0089672F" w:rsidRDefault="00A03C24" w:rsidP="00A03C24">
      <w:pPr>
        <w:spacing w:line="360" w:lineRule="auto"/>
        <w:ind w:firstLineChars="200" w:firstLine="420"/>
        <w:rPr>
          <w:color w:val="000000" w:themeColor="text1"/>
          <w:kern w:val="0"/>
        </w:rPr>
      </w:pPr>
      <w:r w:rsidRPr="0089672F">
        <w:rPr>
          <w:rFonts w:hint="eastAsia"/>
          <w:color w:val="000000" w:themeColor="text1"/>
          <w:kern w:val="0"/>
        </w:rPr>
        <w:t>注册资本：人民币贰仟玖佰肆拾叁亿捌仟柒佰柒拾玖万壹仟贰佰肆拾壹元整</w:t>
      </w:r>
    </w:p>
    <w:p w14:paraId="7DB4494F" w14:textId="77777777" w:rsidR="00A03C24" w:rsidRPr="0089672F" w:rsidRDefault="00A03C24" w:rsidP="00A03C24">
      <w:pPr>
        <w:spacing w:line="360" w:lineRule="auto"/>
        <w:ind w:firstLineChars="200" w:firstLine="420"/>
        <w:rPr>
          <w:color w:val="000000" w:themeColor="text1"/>
          <w:kern w:val="0"/>
        </w:rPr>
      </w:pPr>
      <w:r w:rsidRPr="0089672F">
        <w:rPr>
          <w:rFonts w:hint="eastAsia"/>
          <w:color w:val="000000" w:themeColor="text1"/>
          <w:kern w:val="0"/>
        </w:rPr>
        <w:t>法定代表人：刘连舸</w:t>
      </w:r>
    </w:p>
    <w:p w14:paraId="086D59F5" w14:textId="77777777" w:rsidR="00A03C24" w:rsidRPr="0089672F" w:rsidRDefault="00A03C24" w:rsidP="00A03C24">
      <w:pPr>
        <w:spacing w:line="360" w:lineRule="auto"/>
        <w:ind w:firstLineChars="200" w:firstLine="420"/>
        <w:rPr>
          <w:color w:val="000000" w:themeColor="text1"/>
          <w:kern w:val="0"/>
        </w:rPr>
      </w:pPr>
      <w:r w:rsidRPr="0089672F">
        <w:rPr>
          <w:rFonts w:hint="eastAsia"/>
          <w:color w:val="000000" w:themeColor="text1"/>
          <w:kern w:val="0"/>
        </w:rPr>
        <w:t>基金托管业务批准文号：中国证监会证监基字【</w:t>
      </w:r>
      <w:r w:rsidRPr="0089672F">
        <w:rPr>
          <w:color w:val="000000" w:themeColor="text1"/>
          <w:kern w:val="0"/>
        </w:rPr>
        <w:t>1998</w:t>
      </w:r>
      <w:r w:rsidRPr="0089672F">
        <w:rPr>
          <w:rFonts w:hint="eastAsia"/>
          <w:color w:val="000000" w:themeColor="text1"/>
          <w:kern w:val="0"/>
        </w:rPr>
        <w:t>】</w:t>
      </w:r>
      <w:r w:rsidRPr="0089672F">
        <w:rPr>
          <w:color w:val="000000" w:themeColor="text1"/>
          <w:kern w:val="0"/>
        </w:rPr>
        <w:t xml:space="preserve">24 </w:t>
      </w:r>
      <w:r w:rsidRPr="0089672F">
        <w:rPr>
          <w:rFonts w:hint="eastAsia"/>
          <w:color w:val="000000" w:themeColor="text1"/>
          <w:kern w:val="0"/>
        </w:rPr>
        <w:t>号</w:t>
      </w:r>
    </w:p>
    <w:p w14:paraId="6620C206" w14:textId="77777777" w:rsidR="00A03C24" w:rsidRPr="0089672F" w:rsidRDefault="00A03C24" w:rsidP="00A03C24">
      <w:pPr>
        <w:spacing w:line="360" w:lineRule="auto"/>
        <w:ind w:firstLineChars="200" w:firstLine="420"/>
        <w:rPr>
          <w:color w:val="000000" w:themeColor="text1"/>
          <w:kern w:val="0"/>
        </w:rPr>
      </w:pPr>
      <w:r w:rsidRPr="0089672F">
        <w:rPr>
          <w:rFonts w:hint="eastAsia"/>
          <w:color w:val="000000" w:themeColor="text1"/>
          <w:kern w:val="0"/>
        </w:rPr>
        <w:t>托管部门信息披露联系人：许俊</w:t>
      </w:r>
    </w:p>
    <w:p w14:paraId="11C05EF6" w14:textId="77777777" w:rsidR="00A03C24" w:rsidRPr="0089672F" w:rsidRDefault="00A03C24" w:rsidP="00A03C24">
      <w:pPr>
        <w:spacing w:line="360" w:lineRule="auto"/>
        <w:ind w:firstLineChars="200" w:firstLine="420"/>
        <w:rPr>
          <w:color w:val="000000" w:themeColor="text1"/>
          <w:kern w:val="0"/>
        </w:rPr>
      </w:pPr>
      <w:r w:rsidRPr="0089672F">
        <w:rPr>
          <w:rFonts w:hint="eastAsia"/>
          <w:color w:val="000000" w:themeColor="text1"/>
          <w:kern w:val="0"/>
        </w:rPr>
        <w:t>传真：（</w:t>
      </w:r>
      <w:r w:rsidRPr="0089672F">
        <w:rPr>
          <w:color w:val="000000" w:themeColor="text1"/>
          <w:kern w:val="0"/>
        </w:rPr>
        <w:t>010</w:t>
      </w:r>
      <w:r w:rsidRPr="0089672F">
        <w:rPr>
          <w:rFonts w:hint="eastAsia"/>
          <w:color w:val="000000" w:themeColor="text1"/>
          <w:kern w:val="0"/>
        </w:rPr>
        <w:t>）</w:t>
      </w:r>
      <w:r w:rsidRPr="0089672F">
        <w:rPr>
          <w:color w:val="000000" w:themeColor="text1"/>
          <w:kern w:val="0"/>
        </w:rPr>
        <w:t>66594942</w:t>
      </w:r>
    </w:p>
    <w:p w14:paraId="1C07C3BC" w14:textId="77777777" w:rsidR="00A03C24" w:rsidRPr="0089672F" w:rsidRDefault="00A03C24" w:rsidP="00A03C24">
      <w:pPr>
        <w:spacing w:line="360" w:lineRule="auto"/>
        <w:ind w:firstLineChars="200" w:firstLine="420"/>
        <w:rPr>
          <w:color w:val="000000" w:themeColor="text1"/>
          <w:kern w:val="0"/>
        </w:rPr>
      </w:pPr>
      <w:r w:rsidRPr="0089672F">
        <w:rPr>
          <w:rFonts w:hint="eastAsia"/>
          <w:color w:val="000000" w:themeColor="text1"/>
          <w:kern w:val="0"/>
        </w:rPr>
        <w:t>中国银行客服电话：</w:t>
      </w:r>
      <w:r w:rsidRPr="0089672F">
        <w:rPr>
          <w:rFonts w:hint="eastAsia"/>
          <w:color w:val="000000" w:themeColor="text1"/>
          <w:kern w:val="0"/>
        </w:rPr>
        <w:t>95566</w:t>
      </w:r>
    </w:p>
    <w:p w14:paraId="70ECB7E5" w14:textId="77777777" w:rsidR="00A03C24" w:rsidRPr="00C05C80" w:rsidRDefault="00A03C24" w:rsidP="00A03C24">
      <w:pPr>
        <w:spacing w:line="360" w:lineRule="auto"/>
        <w:ind w:firstLineChars="200" w:firstLine="420"/>
        <w:rPr>
          <w:color w:val="000000" w:themeColor="text1"/>
          <w:kern w:val="0"/>
        </w:rPr>
      </w:pPr>
      <w:r w:rsidRPr="00C05C80">
        <w:rPr>
          <w:rFonts w:hint="eastAsia"/>
          <w:color w:val="000000" w:themeColor="text1"/>
          <w:kern w:val="0"/>
        </w:rPr>
        <w:t>二、基金托管部门及主要人员情况</w:t>
      </w:r>
    </w:p>
    <w:p w14:paraId="4457B9A9" w14:textId="77777777" w:rsidR="00A03C24" w:rsidRPr="006569A2" w:rsidRDefault="00A03C24" w:rsidP="00A03C24">
      <w:pPr>
        <w:spacing w:line="360" w:lineRule="auto"/>
        <w:ind w:firstLineChars="200" w:firstLine="420"/>
        <w:rPr>
          <w:rFonts w:ascii="宋体" w:hAnsi="宋体"/>
          <w:bCs/>
          <w:szCs w:val="21"/>
        </w:rPr>
      </w:pPr>
      <w:r w:rsidRPr="006569A2">
        <w:rPr>
          <w:rFonts w:ascii="宋体" w:hAnsi="宋体" w:hint="eastAsia"/>
          <w:szCs w:val="21"/>
        </w:rPr>
        <w:t>中国银行</w:t>
      </w:r>
      <w:r>
        <w:rPr>
          <w:rFonts w:ascii="宋体" w:hAnsi="宋体" w:hint="eastAsia"/>
          <w:szCs w:val="21"/>
        </w:rPr>
        <w:t>托管业务部</w:t>
      </w:r>
      <w:r w:rsidRPr="006569A2">
        <w:rPr>
          <w:rFonts w:ascii="宋体" w:hAnsi="宋体" w:hint="eastAsia"/>
          <w:szCs w:val="21"/>
        </w:rPr>
        <w:t>设立于</w:t>
      </w:r>
      <w:r w:rsidRPr="006569A2">
        <w:rPr>
          <w:rFonts w:ascii="宋体" w:hAnsi="宋体"/>
          <w:szCs w:val="21"/>
        </w:rPr>
        <w:t>1998</w:t>
      </w:r>
      <w:r w:rsidRPr="006569A2">
        <w:rPr>
          <w:rFonts w:ascii="宋体" w:hAnsi="宋体" w:hint="eastAsia"/>
          <w:szCs w:val="21"/>
        </w:rPr>
        <w:t>年</w:t>
      </w:r>
      <w:r>
        <w:rPr>
          <w:rFonts w:ascii="宋体" w:hAnsi="宋体" w:hint="eastAsia"/>
          <w:szCs w:val="21"/>
        </w:rPr>
        <w:t>，</w:t>
      </w:r>
      <w:r w:rsidRPr="00826EEE">
        <w:rPr>
          <w:rFonts w:ascii="宋体" w:hAnsi="宋体" w:hint="eastAsia"/>
          <w:szCs w:val="21"/>
        </w:rPr>
        <w:t>现有员工</w:t>
      </w:r>
      <w:r>
        <w:rPr>
          <w:rFonts w:ascii="宋体" w:hAnsi="宋体" w:hint="eastAsia"/>
          <w:szCs w:val="21"/>
        </w:rPr>
        <w:t>11</w:t>
      </w:r>
      <w:r w:rsidRPr="00826EEE">
        <w:rPr>
          <w:rFonts w:ascii="宋体" w:hAnsi="宋体" w:hint="eastAsia"/>
          <w:szCs w:val="21"/>
        </w:rPr>
        <w:t>0余人</w:t>
      </w:r>
      <w:r>
        <w:rPr>
          <w:rFonts w:ascii="宋体" w:hAnsi="宋体" w:hint="eastAsia"/>
          <w:szCs w:val="21"/>
        </w:rPr>
        <w:t>，</w:t>
      </w:r>
      <w:r w:rsidRPr="006569A2">
        <w:rPr>
          <w:rFonts w:ascii="宋体" w:hAnsi="宋体" w:hint="eastAsia"/>
          <w:szCs w:val="21"/>
        </w:rPr>
        <w:t>大部分员工具有丰富的银行、证券、基金</w:t>
      </w:r>
      <w:r>
        <w:rPr>
          <w:rFonts w:ascii="宋体" w:hAnsi="宋体" w:hint="eastAsia"/>
          <w:szCs w:val="21"/>
        </w:rPr>
        <w:t>、信托</w:t>
      </w:r>
      <w:r w:rsidRPr="006569A2">
        <w:rPr>
          <w:rFonts w:ascii="宋体" w:hAnsi="宋体" w:hint="eastAsia"/>
          <w:szCs w:val="21"/>
        </w:rPr>
        <w:t>从业经验，且具有海外工作、学习或培训经历，60％以上的员工具有硕士以上学位或高级职称。为给客户提供</w:t>
      </w:r>
      <w:r>
        <w:rPr>
          <w:rFonts w:ascii="宋体" w:hAnsi="宋体" w:hint="eastAsia"/>
          <w:szCs w:val="21"/>
        </w:rPr>
        <w:t>专业化</w:t>
      </w:r>
      <w:r w:rsidRPr="006569A2">
        <w:rPr>
          <w:rFonts w:ascii="宋体" w:hAnsi="宋体" w:hint="eastAsia"/>
          <w:szCs w:val="21"/>
        </w:rPr>
        <w:t>的托管服务，</w:t>
      </w:r>
      <w:r w:rsidRPr="00921B01">
        <w:rPr>
          <w:rFonts w:ascii="宋体" w:hAnsi="宋体" w:hint="eastAsia"/>
          <w:szCs w:val="21"/>
        </w:rPr>
        <w:t>中国银行已在境内、外分行开展托管业务。</w:t>
      </w:r>
    </w:p>
    <w:p w14:paraId="747A70C4" w14:textId="77777777" w:rsidR="00A03C24" w:rsidRPr="00C05C80" w:rsidRDefault="00A03C24" w:rsidP="00A03C24">
      <w:pPr>
        <w:spacing w:line="360" w:lineRule="auto"/>
        <w:ind w:firstLineChars="200" w:firstLine="420"/>
        <w:rPr>
          <w:color w:val="000000" w:themeColor="text1"/>
          <w:kern w:val="0"/>
        </w:rPr>
      </w:pPr>
      <w:r w:rsidRPr="006569A2">
        <w:rPr>
          <w:rFonts w:ascii="宋体" w:hAnsi="宋体" w:hint="eastAsia"/>
          <w:szCs w:val="21"/>
        </w:rPr>
        <w:t>作为国内首批开展证券投资基金托管业务的商业银行</w:t>
      </w:r>
      <w:r w:rsidRPr="00826EEE">
        <w:rPr>
          <w:rFonts w:ascii="宋体" w:hAnsi="宋体" w:hint="eastAsia"/>
          <w:szCs w:val="21"/>
        </w:rPr>
        <w:t>，中国银行拥有证券投资基金、基金（一对多、一对一）、社</w:t>
      </w:r>
      <w:r w:rsidRPr="00C953E9">
        <w:rPr>
          <w:rFonts w:ascii="宋体" w:hAnsi="宋体" w:hint="eastAsia"/>
          <w:szCs w:val="21"/>
        </w:rPr>
        <w:t>保基金、保险资金、</w:t>
      </w:r>
      <w:r w:rsidRPr="00C953E9">
        <w:rPr>
          <w:rFonts w:ascii="宋体" w:hAnsi="宋体"/>
          <w:szCs w:val="21"/>
        </w:rPr>
        <w:t>QFII</w:t>
      </w:r>
      <w:r w:rsidRPr="00C953E9">
        <w:rPr>
          <w:rFonts w:ascii="宋体" w:hAnsi="宋体" w:hint="eastAsia"/>
          <w:szCs w:val="21"/>
        </w:rPr>
        <w:t>、</w:t>
      </w:r>
      <w:r w:rsidRPr="006569A2">
        <w:rPr>
          <w:rFonts w:ascii="宋体" w:hAnsi="宋体" w:hint="eastAsia"/>
          <w:szCs w:val="21"/>
        </w:rPr>
        <w:t>RQFII、</w:t>
      </w:r>
      <w:r w:rsidRPr="006569A2">
        <w:rPr>
          <w:rFonts w:ascii="宋体" w:hAnsi="宋体"/>
          <w:szCs w:val="21"/>
        </w:rPr>
        <w:t>QDII</w:t>
      </w:r>
      <w:r w:rsidRPr="006569A2">
        <w:rPr>
          <w:rFonts w:ascii="宋体" w:hAnsi="宋体" w:hint="eastAsia"/>
          <w:szCs w:val="21"/>
        </w:rPr>
        <w:t>、</w:t>
      </w:r>
      <w:r>
        <w:rPr>
          <w:rFonts w:ascii="宋体" w:hAnsi="宋体" w:hint="eastAsia"/>
          <w:szCs w:val="21"/>
        </w:rPr>
        <w:t>境外三类机构</w:t>
      </w:r>
      <w:r w:rsidRPr="006569A2">
        <w:rPr>
          <w:rFonts w:ascii="宋体" w:hAnsi="宋体" w:hint="eastAsia"/>
          <w:szCs w:val="21"/>
        </w:rPr>
        <w:t>、券商资产管理计划</w:t>
      </w:r>
      <w:r w:rsidRPr="00826EEE">
        <w:rPr>
          <w:rFonts w:ascii="宋体" w:hAnsi="宋体" w:hint="eastAsia"/>
          <w:szCs w:val="21"/>
        </w:rPr>
        <w:t>、信托计划、企业年金、银行理财产品、股权基金、私募基金、资金托管等</w:t>
      </w:r>
      <w:r w:rsidRPr="00826EEE">
        <w:rPr>
          <w:rFonts w:ascii="宋体" w:hAnsi="宋体"/>
          <w:szCs w:val="21"/>
        </w:rPr>
        <w:t>门类齐全</w:t>
      </w:r>
      <w:r w:rsidRPr="00826EEE">
        <w:rPr>
          <w:rFonts w:ascii="宋体" w:hAnsi="宋体" w:hint="eastAsia"/>
          <w:szCs w:val="21"/>
        </w:rPr>
        <w:t>、产品丰富</w:t>
      </w:r>
      <w:r>
        <w:rPr>
          <w:rFonts w:ascii="宋体" w:hAnsi="宋体"/>
          <w:szCs w:val="21"/>
        </w:rPr>
        <w:t>的托管</w:t>
      </w:r>
      <w:r>
        <w:rPr>
          <w:rFonts w:ascii="宋体" w:hAnsi="宋体" w:hint="eastAsia"/>
          <w:szCs w:val="21"/>
        </w:rPr>
        <w:t>业务</w:t>
      </w:r>
      <w:r w:rsidRPr="00826EEE">
        <w:rPr>
          <w:rFonts w:ascii="宋体" w:hAnsi="宋体"/>
          <w:szCs w:val="21"/>
        </w:rPr>
        <w:t>体系</w:t>
      </w:r>
      <w:r w:rsidRPr="006569A2">
        <w:rPr>
          <w:rFonts w:ascii="宋体" w:hAnsi="宋体" w:hint="eastAsia"/>
          <w:bCs/>
          <w:szCs w:val="21"/>
        </w:rPr>
        <w:t>。在国</w:t>
      </w:r>
      <w:r w:rsidRPr="00826EEE">
        <w:rPr>
          <w:rFonts w:ascii="宋体" w:hAnsi="宋体"/>
          <w:szCs w:val="21"/>
        </w:rPr>
        <w:t>内</w:t>
      </w:r>
      <w:r w:rsidRPr="00826EEE">
        <w:rPr>
          <w:rFonts w:ascii="宋体" w:hAnsi="宋体" w:hint="eastAsia"/>
          <w:szCs w:val="21"/>
        </w:rPr>
        <w:t>，中国银行首家</w:t>
      </w:r>
      <w:r>
        <w:rPr>
          <w:rFonts w:ascii="宋体" w:hAnsi="宋体"/>
          <w:szCs w:val="21"/>
        </w:rPr>
        <w:t>开展绩效评估、风险</w:t>
      </w:r>
      <w:r>
        <w:rPr>
          <w:rFonts w:ascii="宋体" w:hAnsi="宋体" w:hint="eastAsia"/>
          <w:szCs w:val="21"/>
        </w:rPr>
        <w:t>分析</w:t>
      </w:r>
      <w:r w:rsidRPr="00826EEE">
        <w:rPr>
          <w:rFonts w:ascii="宋体" w:hAnsi="宋体"/>
          <w:szCs w:val="21"/>
        </w:rPr>
        <w:t>等增值服务，为各类客户提供个性化的托管</w:t>
      </w:r>
      <w:r w:rsidRPr="00826EEE">
        <w:rPr>
          <w:rFonts w:ascii="宋体" w:hAnsi="宋体" w:hint="eastAsia"/>
          <w:szCs w:val="21"/>
        </w:rPr>
        <w:t>增值</w:t>
      </w:r>
      <w:r w:rsidRPr="00826EEE">
        <w:rPr>
          <w:rFonts w:ascii="宋体" w:hAnsi="宋体"/>
          <w:szCs w:val="21"/>
        </w:rPr>
        <w:t>服务</w:t>
      </w:r>
      <w:r>
        <w:rPr>
          <w:rFonts w:ascii="宋体" w:hAnsi="宋体" w:hint="eastAsia"/>
          <w:szCs w:val="21"/>
        </w:rPr>
        <w:t>，</w:t>
      </w:r>
      <w:r w:rsidRPr="00826EEE">
        <w:rPr>
          <w:rFonts w:ascii="宋体" w:hAnsi="宋体" w:hint="eastAsia"/>
          <w:szCs w:val="21"/>
        </w:rPr>
        <w:t>是国内领先的大型中资托管银行。</w:t>
      </w:r>
    </w:p>
    <w:p w14:paraId="18451062" w14:textId="77777777" w:rsidR="00A03C24" w:rsidRPr="00C05C80" w:rsidRDefault="00A03C24" w:rsidP="00A03C24">
      <w:pPr>
        <w:spacing w:line="360" w:lineRule="auto"/>
        <w:ind w:firstLineChars="200" w:firstLine="420"/>
        <w:rPr>
          <w:color w:val="000000" w:themeColor="text1"/>
          <w:kern w:val="0"/>
        </w:rPr>
      </w:pPr>
      <w:r w:rsidRPr="00C05C80">
        <w:rPr>
          <w:rFonts w:hint="eastAsia"/>
          <w:color w:val="000000" w:themeColor="text1"/>
          <w:kern w:val="0"/>
        </w:rPr>
        <w:t>三、证券投资基金托管情况</w:t>
      </w:r>
    </w:p>
    <w:p w14:paraId="1A2DAE1D" w14:textId="77777777" w:rsidR="00303053" w:rsidRDefault="00303053" w:rsidP="00A03C24">
      <w:pPr>
        <w:spacing w:line="360" w:lineRule="auto"/>
        <w:ind w:firstLineChars="200" w:firstLine="420"/>
        <w:rPr>
          <w:rFonts w:ascii="宋体" w:hAnsi="宋体"/>
          <w:szCs w:val="21"/>
        </w:rPr>
      </w:pPr>
      <w:r w:rsidRPr="00B41BCE">
        <w:rPr>
          <w:rFonts w:ascii="宋体" w:hAnsi="宋体" w:hint="eastAsia"/>
          <w:szCs w:val="21"/>
        </w:rPr>
        <w:t>截至2019年12月31日，中国银行已托管764只证券投资基金，其中境内基金722只，QDII基金42只，覆盖了股票型、债券型、混合型、货币型、指数型、FOF等多种类型的基金，满足了不同客户多元化的投资理财需求，基金托管规模位居同业前列。</w:t>
      </w:r>
    </w:p>
    <w:p w14:paraId="0098CE1D" w14:textId="77777777" w:rsidR="00A03C24" w:rsidRPr="00C05C80" w:rsidRDefault="00A03C24" w:rsidP="00A03C24">
      <w:pPr>
        <w:spacing w:line="360" w:lineRule="auto"/>
        <w:ind w:firstLineChars="200" w:firstLine="420"/>
        <w:rPr>
          <w:color w:val="000000" w:themeColor="text1"/>
          <w:kern w:val="0"/>
        </w:rPr>
      </w:pPr>
      <w:r w:rsidRPr="00C05C80">
        <w:rPr>
          <w:rFonts w:hint="eastAsia"/>
          <w:color w:val="000000" w:themeColor="text1"/>
          <w:kern w:val="0"/>
        </w:rPr>
        <w:t>四、托管业务的内部控制制度</w:t>
      </w:r>
    </w:p>
    <w:p w14:paraId="0127DB46" w14:textId="77777777" w:rsidR="00A03C24" w:rsidRDefault="00A03C24" w:rsidP="00A03C24">
      <w:pPr>
        <w:spacing w:line="360" w:lineRule="auto"/>
        <w:ind w:firstLineChars="200" w:firstLine="420"/>
        <w:rPr>
          <w:rFonts w:ascii="宋体" w:hAnsi="宋体"/>
          <w:szCs w:val="21"/>
        </w:rPr>
      </w:pPr>
      <w:r>
        <w:rPr>
          <w:rFonts w:ascii="宋体" w:hAnsi="宋体" w:hint="eastAsia"/>
          <w:szCs w:val="21"/>
        </w:rPr>
        <w:t>中国银行托管业务部风险管理与控制工作是中国银行全面风险控制工作的组成部分，</w:t>
      </w:r>
      <w:r>
        <w:rPr>
          <w:rFonts w:ascii="宋体" w:hAnsi="宋体" w:hint="eastAsia"/>
          <w:szCs w:val="21"/>
        </w:rPr>
        <w:lastRenderedPageBreak/>
        <w:t>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7113AA66" w14:textId="77777777" w:rsidR="00A03C24" w:rsidRPr="006569A2" w:rsidRDefault="00A03C24" w:rsidP="00A03C24">
      <w:pPr>
        <w:spacing w:line="360" w:lineRule="auto"/>
        <w:ind w:firstLineChars="200" w:firstLine="420"/>
        <w:rPr>
          <w:rFonts w:ascii="宋体" w:hAnsi="宋体"/>
          <w:szCs w:val="21"/>
        </w:rPr>
      </w:pPr>
      <w:r w:rsidRPr="005348C8">
        <w:rPr>
          <w:rFonts w:ascii="宋体" w:hAnsi="宋体" w:hint="eastAsia"/>
          <w:szCs w:val="21"/>
        </w:rPr>
        <w:t>2007年起，中国银行连续聘请外部会计会计师事务所开展托管业务内部控制审阅工作。先后获得基于 “SAS70”、“AAF01/06” “ISAE3402”和“SSAE16”等国际主流内控审阅准则的无保留意见的审阅报告。</w:t>
      </w:r>
      <w:r w:rsidRPr="003951D6">
        <w:rPr>
          <w:rFonts w:ascii="宋体" w:hAnsi="宋体" w:hint="eastAsia"/>
          <w:szCs w:val="21"/>
        </w:rPr>
        <w:t>20</w:t>
      </w:r>
      <w:r>
        <w:rPr>
          <w:rFonts w:ascii="宋体" w:hAnsi="宋体" w:hint="eastAsia"/>
          <w:szCs w:val="21"/>
        </w:rPr>
        <w:t>17</w:t>
      </w:r>
      <w:r w:rsidRPr="003951D6">
        <w:rPr>
          <w:rFonts w:ascii="宋体" w:hAnsi="宋体" w:hint="eastAsia"/>
          <w:szCs w:val="21"/>
        </w:rPr>
        <w:t>年，中国银行继续获得了基于“ISAE3402”和“SSAE16”双准则的内部控制审计报告。</w:t>
      </w:r>
      <w:r w:rsidRPr="005348C8">
        <w:rPr>
          <w:rFonts w:ascii="宋体" w:hAnsi="宋体" w:hint="eastAsia"/>
          <w:szCs w:val="21"/>
        </w:rPr>
        <w:t>中国银行托管业务内控制度完善，内控措施严密，能够有效保证托管资产的安全。</w:t>
      </w:r>
    </w:p>
    <w:p w14:paraId="1A7D0992" w14:textId="77777777" w:rsidR="00A03C24" w:rsidRPr="00C05C80" w:rsidRDefault="00A03C24" w:rsidP="00A03C24">
      <w:pPr>
        <w:spacing w:line="360" w:lineRule="auto"/>
        <w:ind w:firstLineChars="200" w:firstLine="420"/>
        <w:rPr>
          <w:color w:val="000000" w:themeColor="text1"/>
          <w:kern w:val="0"/>
        </w:rPr>
      </w:pPr>
      <w:r w:rsidRPr="00C05C80">
        <w:rPr>
          <w:rFonts w:hint="eastAsia"/>
          <w:color w:val="000000" w:themeColor="text1"/>
          <w:kern w:val="0"/>
        </w:rPr>
        <w:t>五、托管人对管理人运作基金进行监督的方法和程序</w:t>
      </w:r>
    </w:p>
    <w:p w14:paraId="49E4F098" w14:textId="77777777" w:rsidR="00A03C24" w:rsidRPr="00BD7CB2" w:rsidRDefault="00A03C24" w:rsidP="00A03C24">
      <w:pPr>
        <w:spacing w:line="360" w:lineRule="auto"/>
        <w:ind w:firstLineChars="200" w:firstLine="420"/>
        <w:rPr>
          <w:rFonts w:ascii="宋体" w:hAnsi="宋体"/>
          <w:szCs w:val="21"/>
        </w:rPr>
      </w:pPr>
      <w:r w:rsidRPr="00C953E9">
        <w:rPr>
          <w:rFonts w:ascii="宋体" w:hAnsi="宋体" w:hint="eastAsia"/>
          <w:szCs w:val="21"/>
        </w:rPr>
        <w:t>根据《中华人民共和国证券投资基金法》、《</w:t>
      </w:r>
      <w:r>
        <w:rPr>
          <w:rFonts w:ascii="宋体" w:hAnsi="宋体" w:hint="eastAsia"/>
          <w:szCs w:val="21"/>
        </w:rPr>
        <w:t>公开募集</w:t>
      </w:r>
      <w:r w:rsidRPr="00C953E9">
        <w:rPr>
          <w:rFonts w:ascii="宋体" w:hAnsi="宋体" w:hint="eastAsia"/>
          <w:szCs w:val="21"/>
        </w:rPr>
        <w:t>证券投资基金运作管理办法》的相关规定，基金托管人发现基金管理人的投资指令违反法律、行</w:t>
      </w:r>
      <w:r>
        <w:rPr>
          <w:rFonts w:ascii="宋体" w:hAnsi="宋体" w:hint="eastAsia"/>
          <w:szCs w:val="21"/>
        </w:rPr>
        <w:t>政法规和其他有关规定，或者违反基金合同约定的，应当拒绝执行，及时</w:t>
      </w:r>
      <w:r w:rsidRPr="00C953E9">
        <w:rPr>
          <w:rFonts w:ascii="宋体" w:hAnsi="宋体" w:hint="eastAsia"/>
          <w:szCs w:val="21"/>
        </w:rPr>
        <w:t>通知基金管理人，并及时向国务院证券监督管理机构报告。基金托管人如发现基金管理人依据交易程序已经生效的投资指令违反法律、行政法规和其他有关规定，或者违反基金合同约定的</w:t>
      </w:r>
      <w:r w:rsidRPr="006569A2">
        <w:rPr>
          <w:rFonts w:ascii="宋体" w:hAnsi="宋体"/>
          <w:szCs w:val="21"/>
        </w:rPr>
        <w:t>,</w:t>
      </w:r>
      <w:r w:rsidRPr="006569A2">
        <w:rPr>
          <w:rFonts w:ascii="宋体" w:hAnsi="宋体" w:hint="eastAsia"/>
          <w:szCs w:val="21"/>
        </w:rPr>
        <w:t>应当</w:t>
      </w:r>
      <w:r>
        <w:rPr>
          <w:rFonts w:ascii="宋体" w:hAnsi="宋体" w:hint="eastAsia"/>
          <w:szCs w:val="21"/>
        </w:rPr>
        <w:t>及时</w:t>
      </w:r>
      <w:r w:rsidRPr="006569A2">
        <w:rPr>
          <w:rFonts w:ascii="宋体" w:hAnsi="宋体" w:hint="eastAsia"/>
          <w:szCs w:val="21"/>
        </w:rPr>
        <w:t>通知基金管理人，并及时向国务院证券监督管理机构报告。</w:t>
      </w:r>
    </w:p>
    <w:p w14:paraId="30DC2DCF" w14:textId="1F0385BB" w:rsidR="00114CBC" w:rsidRPr="00D56C93" w:rsidRDefault="00114CBC" w:rsidP="00114CBC">
      <w:pPr>
        <w:spacing w:line="360" w:lineRule="auto"/>
        <w:ind w:firstLineChars="200" w:firstLine="420"/>
        <w:rPr>
          <w:color w:val="000000" w:themeColor="text1"/>
          <w:kern w:val="0"/>
        </w:rPr>
      </w:pPr>
    </w:p>
    <w:p w14:paraId="09D62FE0" w14:textId="77777777" w:rsidR="00114CBC" w:rsidRPr="00D56C93" w:rsidRDefault="00114CBC" w:rsidP="00114CBC">
      <w:pPr>
        <w:spacing w:line="360" w:lineRule="auto"/>
        <w:ind w:firstLineChars="200" w:firstLine="420"/>
        <w:rPr>
          <w:color w:val="000000" w:themeColor="text1"/>
          <w:kern w:val="0"/>
        </w:rPr>
      </w:pPr>
    </w:p>
    <w:p w14:paraId="6666F8DD" w14:textId="21F00A89" w:rsidR="000327EC" w:rsidRPr="00D56C93" w:rsidRDefault="000327EC" w:rsidP="000327EC">
      <w:pPr>
        <w:spacing w:line="360" w:lineRule="auto"/>
        <w:ind w:firstLineChars="200" w:firstLine="420"/>
        <w:rPr>
          <w:color w:val="000000" w:themeColor="text1"/>
          <w:kern w:val="0"/>
        </w:rPr>
      </w:pPr>
    </w:p>
    <w:p w14:paraId="206157B2" w14:textId="77777777" w:rsidR="000327EC" w:rsidRPr="00D56C93" w:rsidRDefault="000327EC" w:rsidP="00133A1E">
      <w:pPr>
        <w:spacing w:line="360" w:lineRule="auto"/>
        <w:ind w:firstLineChars="200" w:firstLine="420"/>
        <w:rPr>
          <w:color w:val="000000" w:themeColor="text1"/>
          <w:kern w:val="0"/>
        </w:rPr>
      </w:pPr>
    </w:p>
    <w:p w14:paraId="2618A242" w14:textId="79735716" w:rsidR="00A44A09" w:rsidRPr="00D56C93" w:rsidRDefault="00A44A09" w:rsidP="00A44A09">
      <w:pPr>
        <w:spacing w:line="360" w:lineRule="auto"/>
        <w:ind w:firstLineChars="200" w:firstLine="420"/>
        <w:rPr>
          <w:color w:val="000000" w:themeColor="text1"/>
          <w:kern w:val="0"/>
        </w:rPr>
      </w:pPr>
    </w:p>
    <w:p w14:paraId="1A157BDF" w14:textId="77777777" w:rsidR="00C642ED" w:rsidRPr="00D56C93" w:rsidRDefault="00C642ED" w:rsidP="00C642ED">
      <w:pPr>
        <w:spacing w:line="360" w:lineRule="auto"/>
        <w:ind w:firstLineChars="200" w:firstLine="420"/>
        <w:rPr>
          <w:color w:val="000000" w:themeColor="text1"/>
          <w:kern w:val="0"/>
        </w:rPr>
      </w:pPr>
    </w:p>
    <w:p w14:paraId="453DCED6" w14:textId="77777777" w:rsidR="002F19CF" w:rsidRPr="00D56C93" w:rsidRDefault="002F19CF" w:rsidP="002F19CF">
      <w:pPr>
        <w:spacing w:line="360" w:lineRule="auto"/>
        <w:ind w:firstLineChars="200" w:firstLine="420"/>
        <w:rPr>
          <w:color w:val="000000" w:themeColor="text1"/>
          <w:kern w:val="0"/>
        </w:rPr>
      </w:pPr>
    </w:p>
    <w:bookmarkEnd w:id="51"/>
    <w:p w14:paraId="6F34C3C0" w14:textId="77777777" w:rsidR="00381A10" w:rsidRPr="00D56C93" w:rsidRDefault="00381A10" w:rsidP="00381A10">
      <w:pPr>
        <w:pStyle w:val="c"/>
        <w:spacing w:line="360" w:lineRule="auto"/>
        <w:ind w:firstLineChars="200" w:firstLine="420"/>
        <w:rPr>
          <w:rFonts w:ascii="Times New Roman" w:eastAsia="宋体"/>
          <w:color w:val="000000" w:themeColor="text1"/>
          <w:kern w:val="2"/>
          <w:sz w:val="21"/>
          <w:szCs w:val="21"/>
        </w:rPr>
      </w:pPr>
    </w:p>
    <w:p w14:paraId="56469F0D" w14:textId="36FAFD75" w:rsidR="00381A10" w:rsidRPr="00D56C93" w:rsidRDefault="00381A10" w:rsidP="00326E96">
      <w:pPr>
        <w:pStyle w:val="2"/>
        <w:spacing w:before="400" w:after="400"/>
        <w:rPr>
          <w:rFonts w:ascii="Times New Roman" w:hAnsi="Times New Roman"/>
          <w:color w:val="000000" w:themeColor="text1"/>
          <w:sz w:val="32"/>
        </w:rPr>
      </w:pPr>
      <w:bookmarkStart w:id="55" w:name="_Hlt88821694"/>
      <w:bookmarkStart w:id="56" w:name="_Hlt140627910"/>
      <w:bookmarkEnd w:id="52"/>
      <w:bookmarkEnd w:id="53"/>
      <w:bookmarkEnd w:id="54"/>
      <w:bookmarkEnd w:id="55"/>
      <w:bookmarkEnd w:id="56"/>
      <w:r w:rsidRPr="00D56C93">
        <w:rPr>
          <w:rFonts w:ascii="Times New Roman" w:hAnsi="Times New Roman"/>
          <w:color w:val="000000" w:themeColor="text1"/>
        </w:rPr>
        <w:br w:type="page"/>
      </w:r>
      <w:bookmarkStart w:id="57" w:name="_Toc203357152"/>
      <w:bookmarkStart w:id="58" w:name="_Toc116052785"/>
      <w:bookmarkStart w:id="59" w:name="_Toc203806288"/>
      <w:bookmarkStart w:id="60" w:name="_Toc106862756"/>
      <w:bookmarkStart w:id="61" w:name="_Toc106863367"/>
      <w:bookmarkStart w:id="62" w:name="_Toc106894678"/>
      <w:bookmarkStart w:id="63" w:name="_Toc106894876"/>
      <w:bookmarkStart w:id="64" w:name="_Toc106961482"/>
      <w:bookmarkStart w:id="65" w:name="_Toc116052551"/>
      <w:bookmarkStart w:id="66" w:name="_Toc14174990"/>
      <w:r w:rsidR="00C73B13" w:rsidRPr="00D56C93">
        <w:rPr>
          <w:rFonts w:ascii="Times New Roman" w:hAnsi="Times New Roman" w:hint="eastAsia"/>
          <w:color w:val="000000" w:themeColor="text1"/>
          <w:sz w:val="32"/>
        </w:rPr>
        <w:lastRenderedPageBreak/>
        <w:t>第三</w:t>
      </w:r>
      <w:r w:rsidR="00EC5B0D" w:rsidRPr="00D56C93">
        <w:rPr>
          <w:rFonts w:ascii="Times New Roman" w:hAnsi="Times New Roman" w:hint="eastAsia"/>
          <w:color w:val="000000" w:themeColor="text1"/>
          <w:sz w:val="32"/>
        </w:rPr>
        <w:t>部分</w:t>
      </w:r>
      <w:r w:rsidR="00EC5B0D" w:rsidRPr="00D56C93">
        <w:rPr>
          <w:rFonts w:ascii="Times New Roman" w:hAnsi="Times New Roman"/>
          <w:color w:val="000000" w:themeColor="text1"/>
          <w:sz w:val="32"/>
        </w:rPr>
        <w:t xml:space="preserve">  </w:t>
      </w:r>
      <w:r w:rsidRPr="00D56C93">
        <w:rPr>
          <w:rFonts w:ascii="Times New Roman" w:hAnsi="Times New Roman"/>
          <w:color w:val="000000" w:themeColor="text1"/>
          <w:sz w:val="32"/>
        </w:rPr>
        <w:t>相关服务机构</w:t>
      </w:r>
      <w:bookmarkEnd w:id="48"/>
      <w:bookmarkEnd w:id="49"/>
      <w:bookmarkEnd w:id="50"/>
      <w:bookmarkEnd w:id="57"/>
      <w:bookmarkEnd w:id="58"/>
      <w:bookmarkEnd w:id="59"/>
      <w:bookmarkEnd w:id="60"/>
      <w:bookmarkEnd w:id="61"/>
      <w:bookmarkEnd w:id="62"/>
      <w:bookmarkEnd w:id="63"/>
      <w:bookmarkEnd w:id="64"/>
      <w:bookmarkEnd w:id="65"/>
      <w:bookmarkEnd w:id="66"/>
    </w:p>
    <w:p w14:paraId="6E508AC4" w14:textId="391E8F6E" w:rsidR="00381A10" w:rsidRPr="00D56C93" w:rsidRDefault="00381A10" w:rsidP="00381A10">
      <w:pPr>
        <w:spacing w:line="360" w:lineRule="auto"/>
        <w:ind w:firstLineChars="200" w:firstLine="420"/>
        <w:rPr>
          <w:color w:val="000000" w:themeColor="text1"/>
          <w:szCs w:val="21"/>
        </w:rPr>
      </w:pPr>
      <w:r w:rsidRPr="00D56C93">
        <w:rPr>
          <w:rFonts w:hint="eastAsia"/>
          <w:color w:val="000000" w:themeColor="text1"/>
          <w:szCs w:val="21"/>
        </w:rPr>
        <w:t>一</w:t>
      </w:r>
      <w:r w:rsidRPr="00D56C93">
        <w:rPr>
          <w:color w:val="000000" w:themeColor="text1"/>
          <w:szCs w:val="21"/>
        </w:rPr>
        <w:t>、基金份额</w:t>
      </w:r>
      <w:r w:rsidR="009669CE" w:rsidRPr="00D56C93">
        <w:rPr>
          <w:rFonts w:hint="eastAsia"/>
          <w:color w:val="000000" w:themeColor="text1"/>
          <w:szCs w:val="21"/>
        </w:rPr>
        <w:t>销售</w:t>
      </w:r>
      <w:r w:rsidRPr="00D56C93">
        <w:rPr>
          <w:color w:val="000000" w:themeColor="text1"/>
          <w:szCs w:val="21"/>
        </w:rPr>
        <w:t>机构</w:t>
      </w:r>
    </w:p>
    <w:p w14:paraId="22E86143" w14:textId="77777777"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1</w:t>
      </w:r>
      <w:r w:rsidRPr="00D56C93">
        <w:rPr>
          <w:rFonts w:hint="eastAsia"/>
          <w:color w:val="000000" w:themeColor="text1"/>
          <w:szCs w:val="21"/>
        </w:rPr>
        <w:t>、</w:t>
      </w:r>
      <w:r w:rsidRPr="00D56C93">
        <w:rPr>
          <w:color w:val="000000" w:themeColor="text1"/>
          <w:szCs w:val="21"/>
        </w:rPr>
        <w:t>直销</w:t>
      </w:r>
      <w:r w:rsidRPr="00D56C93">
        <w:rPr>
          <w:rFonts w:hint="eastAsia"/>
          <w:color w:val="000000" w:themeColor="text1"/>
          <w:szCs w:val="21"/>
        </w:rPr>
        <w:t>机构</w:t>
      </w:r>
    </w:p>
    <w:p w14:paraId="47E81C15" w14:textId="77C93C26"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名</w:t>
      </w:r>
      <w:r w:rsidR="0044697C" w:rsidRPr="00D56C93">
        <w:rPr>
          <w:color w:val="000000" w:themeColor="text1"/>
          <w:szCs w:val="21"/>
        </w:rPr>
        <w:t xml:space="preserve">  </w:t>
      </w:r>
      <w:r w:rsidRPr="00D56C93">
        <w:rPr>
          <w:color w:val="000000" w:themeColor="text1"/>
          <w:szCs w:val="21"/>
        </w:rPr>
        <w:t>称：南华基金管理有限公司</w:t>
      </w:r>
    </w:p>
    <w:p w14:paraId="2E8A3C2E" w14:textId="77777777"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注册地址：</w:t>
      </w:r>
      <w:r w:rsidRPr="00D56C93">
        <w:rPr>
          <w:rFonts w:hint="eastAsia"/>
          <w:color w:val="000000" w:themeColor="text1"/>
          <w:szCs w:val="21"/>
        </w:rPr>
        <w:t>浙江省</w:t>
      </w:r>
      <w:r w:rsidRPr="00D56C93">
        <w:rPr>
          <w:color w:val="000000" w:themeColor="text1"/>
          <w:szCs w:val="21"/>
        </w:rPr>
        <w:t>东阳市横店影视产业实验区</w:t>
      </w:r>
      <w:r w:rsidRPr="00D56C93">
        <w:rPr>
          <w:rFonts w:hint="eastAsia"/>
          <w:color w:val="000000" w:themeColor="text1"/>
          <w:szCs w:val="21"/>
        </w:rPr>
        <w:t>商务楼</w:t>
      </w:r>
    </w:p>
    <w:p w14:paraId="08336F6E" w14:textId="77777777" w:rsidR="00381A10" w:rsidRPr="00D56C93" w:rsidRDefault="00381A10" w:rsidP="00A372C0">
      <w:pPr>
        <w:spacing w:line="360" w:lineRule="auto"/>
        <w:ind w:firstLineChars="200" w:firstLine="420"/>
        <w:rPr>
          <w:color w:val="000000" w:themeColor="text1"/>
          <w:szCs w:val="21"/>
        </w:rPr>
      </w:pPr>
      <w:r w:rsidRPr="00D56C93">
        <w:rPr>
          <w:rFonts w:hint="eastAsia"/>
          <w:color w:val="000000" w:themeColor="text1"/>
          <w:szCs w:val="21"/>
        </w:rPr>
        <w:t>办公地址：北京市</w:t>
      </w:r>
      <w:r w:rsidRPr="00D56C93">
        <w:rPr>
          <w:color w:val="000000" w:themeColor="text1"/>
          <w:szCs w:val="21"/>
        </w:rPr>
        <w:t>东城区东直门南大街甲</w:t>
      </w:r>
      <w:r w:rsidRPr="00D56C93">
        <w:rPr>
          <w:color w:val="000000" w:themeColor="text1"/>
          <w:szCs w:val="21"/>
        </w:rPr>
        <w:t>3</w:t>
      </w:r>
      <w:r w:rsidRPr="00D56C93">
        <w:rPr>
          <w:color w:val="000000" w:themeColor="text1"/>
          <w:szCs w:val="21"/>
        </w:rPr>
        <w:t>号居然大厦三层</w:t>
      </w:r>
    </w:p>
    <w:p w14:paraId="384683B6" w14:textId="64026714"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法定代表人：</w:t>
      </w:r>
      <w:r w:rsidR="0088755C" w:rsidRPr="00D56C93">
        <w:rPr>
          <w:rFonts w:hint="eastAsia"/>
          <w:color w:val="000000" w:themeColor="text1"/>
          <w:szCs w:val="21"/>
        </w:rPr>
        <w:t>朱坚</w:t>
      </w:r>
    </w:p>
    <w:p w14:paraId="0437B22A" w14:textId="480E1EBF" w:rsidR="00381A10" w:rsidRPr="00D56C93" w:rsidRDefault="00381A10" w:rsidP="00A372C0">
      <w:pPr>
        <w:spacing w:line="360" w:lineRule="auto"/>
        <w:ind w:firstLineChars="200" w:firstLine="420"/>
        <w:rPr>
          <w:color w:val="000000" w:themeColor="text1"/>
          <w:szCs w:val="21"/>
        </w:rPr>
      </w:pPr>
      <w:r w:rsidRPr="00D56C93">
        <w:rPr>
          <w:rFonts w:hint="eastAsia"/>
          <w:color w:val="000000" w:themeColor="text1"/>
          <w:szCs w:val="21"/>
        </w:rPr>
        <w:t>全国统一客户服务电话：</w:t>
      </w:r>
      <w:r w:rsidR="007535C6" w:rsidRPr="00D56C93">
        <w:rPr>
          <w:color w:val="000000" w:themeColor="text1"/>
          <w:szCs w:val="21"/>
        </w:rPr>
        <w:t>400</w:t>
      </w:r>
      <w:r w:rsidR="0061675F" w:rsidRPr="00D56C93">
        <w:rPr>
          <w:color w:val="000000" w:themeColor="text1"/>
          <w:szCs w:val="21"/>
        </w:rPr>
        <w:t>-</w:t>
      </w:r>
      <w:r w:rsidR="007535C6" w:rsidRPr="00D56C93">
        <w:rPr>
          <w:color w:val="000000" w:themeColor="text1"/>
          <w:szCs w:val="21"/>
        </w:rPr>
        <w:t>810</w:t>
      </w:r>
      <w:r w:rsidR="0061675F" w:rsidRPr="00D56C93">
        <w:rPr>
          <w:color w:val="000000" w:themeColor="text1"/>
          <w:szCs w:val="21"/>
        </w:rPr>
        <w:t>-</w:t>
      </w:r>
      <w:r w:rsidR="007535C6" w:rsidRPr="00D56C93">
        <w:rPr>
          <w:color w:val="000000" w:themeColor="text1"/>
          <w:szCs w:val="21"/>
        </w:rPr>
        <w:t>5599</w:t>
      </w:r>
    </w:p>
    <w:p w14:paraId="67BAAEF3" w14:textId="5DB9C889"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传真：</w:t>
      </w:r>
      <w:r w:rsidRPr="00D56C93">
        <w:rPr>
          <w:color w:val="000000" w:themeColor="text1"/>
          <w:szCs w:val="21"/>
        </w:rPr>
        <w:t>010</w:t>
      </w:r>
      <w:r w:rsidR="00840B84" w:rsidRPr="00D56C93">
        <w:rPr>
          <w:color w:val="000000" w:themeColor="text1"/>
          <w:szCs w:val="21"/>
        </w:rPr>
        <w:t>-</w:t>
      </w:r>
      <w:r w:rsidR="0061675F" w:rsidRPr="00D56C93">
        <w:rPr>
          <w:color w:val="000000" w:themeColor="text1"/>
          <w:szCs w:val="21"/>
        </w:rPr>
        <w:t>58965905</w:t>
      </w:r>
    </w:p>
    <w:p w14:paraId="7FD69B3B" w14:textId="7D283546"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联系人：</w:t>
      </w:r>
      <w:r w:rsidR="004A11FE" w:rsidRPr="00D56C93">
        <w:rPr>
          <w:rFonts w:hint="eastAsia"/>
          <w:color w:val="000000" w:themeColor="text1"/>
          <w:szCs w:val="21"/>
        </w:rPr>
        <w:t>张艳梅</w:t>
      </w:r>
    </w:p>
    <w:p w14:paraId="670E2968" w14:textId="7E0F78D9" w:rsidR="00381A10" w:rsidRPr="00D56C93" w:rsidRDefault="00381A10" w:rsidP="00A372C0">
      <w:pPr>
        <w:spacing w:line="360" w:lineRule="auto"/>
        <w:ind w:firstLineChars="200" w:firstLine="420"/>
        <w:rPr>
          <w:color w:val="000000" w:themeColor="text1"/>
          <w:szCs w:val="21"/>
        </w:rPr>
      </w:pPr>
      <w:r w:rsidRPr="00D56C93">
        <w:rPr>
          <w:rFonts w:hint="eastAsia"/>
          <w:color w:val="000000" w:themeColor="text1"/>
          <w:szCs w:val="21"/>
        </w:rPr>
        <w:t>电话：</w:t>
      </w:r>
      <w:r w:rsidRPr="00D56C93">
        <w:rPr>
          <w:color w:val="000000" w:themeColor="text1"/>
          <w:szCs w:val="21"/>
        </w:rPr>
        <w:t>010-</w:t>
      </w:r>
      <w:r w:rsidR="004A11FE" w:rsidRPr="00D56C93">
        <w:rPr>
          <w:color w:val="000000" w:themeColor="text1"/>
          <w:szCs w:val="21"/>
        </w:rPr>
        <w:t>58965981</w:t>
      </w:r>
    </w:p>
    <w:p w14:paraId="2557681B" w14:textId="77777777"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公司网站</w:t>
      </w:r>
      <w:r w:rsidRPr="00D56C93">
        <w:rPr>
          <w:rFonts w:hint="eastAsia"/>
          <w:color w:val="000000" w:themeColor="text1"/>
          <w:szCs w:val="21"/>
        </w:rPr>
        <w:t>：</w:t>
      </w:r>
      <w:r w:rsidR="008C1BCA" w:rsidRPr="00D56C93">
        <w:rPr>
          <w:color w:val="000000" w:themeColor="text1"/>
          <w:szCs w:val="21"/>
        </w:rPr>
        <w:t>www.nanhuafunds.com</w:t>
      </w:r>
    </w:p>
    <w:p w14:paraId="254187D0" w14:textId="151AE23E" w:rsidR="008A0DD7" w:rsidRPr="00D56C93" w:rsidRDefault="008A0DD7" w:rsidP="00A372C0">
      <w:pPr>
        <w:spacing w:line="360" w:lineRule="auto"/>
        <w:ind w:firstLineChars="200" w:firstLine="420"/>
        <w:rPr>
          <w:color w:val="000000" w:themeColor="text1"/>
          <w:szCs w:val="21"/>
        </w:rPr>
      </w:pPr>
      <w:r w:rsidRPr="00D56C93">
        <w:rPr>
          <w:rFonts w:hint="eastAsia"/>
          <w:color w:val="000000" w:themeColor="text1"/>
          <w:szCs w:val="21"/>
        </w:rPr>
        <w:t>个人投资者还可通过本公司网上交易系统</w:t>
      </w:r>
      <w:r w:rsidR="00065ED2" w:rsidRPr="00D56C93">
        <w:rPr>
          <w:rFonts w:hint="eastAsia"/>
          <w:color w:val="000000" w:themeColor="text1"/>
          <w:szCs w:val="21"/>
        </w:rPr>
        <w:t>申购</w:t>
      </w:r>
      <w:r w:rsidRPr="00D56C93">
        <w:rPr>
          <w:rFonts w:hint="eastAsia"/>
          <w:color w:val="000000" w:themeColor="text1"/>
          <w:szCs w:val="21"/>
        </w:rPr>
        <w:t>本基金，网上交易系统网址：</w:t>
      </w:r>
      <w:r w:rsidRPr="00D56C93">
        <w:rPr>
          <w:rFonts w:hint="eastAsia"/>
          <w:color w:val="000000" w:themeColor="text1"/>
          <w:szCs w:val="21"/>
        </w:rPr>
        <w:t>https://trade.nanhuafunds.com/etrading/</w:t>
      </w:r>
      <w:r w:rsidRPr="00D56C93">
        <w:rPr>
          <w:rFonts w:hint="eastAsia"/>
          <w:color w:val="000000" w:themeColor="text1"/>
          <w:szCs w:val="21"/>
        </w:rPr>
        <w:t>。</w:t>
      </w:r>
    </w:p>
    <w:p w14:paraId="1DF67DA1" w14:textId="4C52F095" w:rsidR="002124B8" w:rsidRPr="00D56C93" w:rsidRDefault="00381A10" w:rsidP="00A372C0">
      <w:pPr>
        <w:spacing w:line="360" w:lineRule="auto"/>
        <w:ind w:firstLineChars="200" w:firstLine="420"/>
        <w:rPr>
          <w:color w:val="000000" w:themeColor="text1"/>
          <w:szCs w:val="21"/>
        </w:rPr>
      </w:pPr>
      <w:r w:rsidRPr="00D56C93">
        <w:rPr>
          <w:color w:val="000000" w:themeColor="text1"/>
          <w:szCs w:val="21"/>
        </w:rPr>
        <w:t>2</w:t>
      </w:r>
      <w:r w:rsidRPr="00D56C93">
        <w:rPr>
          <w:color w:val="000000" w:themeColor="text1"/>
          <w:szCs w:val="21"/>
        </w:rPr>
        <w:t>、其他销售机构</w:t>
      </w:r>
    </w:p>
    <w:p w14:paraId="45298D70" w14:textId="77777777" w:rsidR="00196DDE" w:rsidRDefault="00196DDE" w:rsidP="00196DDE">
      <w:pPr>
        <w:spacing w:line="360" w:lineRule="auto"/>
        <w:ind w:firstLine="482"/>
        <w:rPr>
          <w:rFonts w:ascii="宋体" w:hAnsi="宋体"/>
          <w:color w:val="0D0D0D" w:themeColor="text1" w:themeTint="F2"/>
          <w:szCs w:val="21"/>
        </w:rPr>
      </w:pPr>
      <w:r>
        <w:rPr>
          <w:rFonts w:hint="eastAsia"/>
          <w:color w:val="0D0D0D" w:themeColor="text1" w:themeTint="F2"/>
          <w:szCs w:val="21"/>
        </w:rPr>
        <w:t>（</w:t>
      </w:r>
      <w:r>
        <w:rPr>
          <w:color w:val="0D0D0D" w:themeColor="text1" w:themeTint="F2"/>
          <w:szCs w:val="21"/>
        </w:rPr>
        <w:t>1</w:t>
      </w:r>
      <w:r>
        <w:rPr>
          <w:rFonts w:hint="eastAsia"/>
          <w:color w:val="0D0D0D" w:themeColor="text1" w:themeTint="F2"/>
          <w:szCs w:val="21"/>
        </w:rPr>
        <w:t>）</w:t>
      </w:r>
      <w:r>
        <w:rPr>
          <w:rFonts w:ascii="宋体" w:hAnsi="宋体" w:hint="eastAsia"/>
          <w:color w:val="0D0D0D" w:themeColor="text1" w:themeTint="F2"/>
          <w:szCs w:val="21"/>
        </w:rPr>
        <w:t>中国银行股份有限公司</w:t>
      </w:r>
    </w:p>
    <w:p w14:paraId="6623EC75"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注册地址：北京市西城区复兴门内大街1号</w:t>
      </w:r>
    </w:p>
    <w:p w14:paraId="0B333E7E"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办公地址：北京市西城区复兴门内大街1号</w:t>
      </w:r>
    </w:p>
    <w:p w14:paraId="47F11029"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法定代表人：</w:t>
      </w:r>
      <w:r>
        <w:rPr>
          <w:rFonts w:ascii="宋体" w:hAnsi="宋体" w:hint="eastAsia"/>
          <w:color w:val="1F497D"/>
        </w:rPr>
        <w:t>刘连舸</w:t>
      </w:r>
    </w:p>
    <w:p w14:paraId="0605CB11"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联系人：张建伟</w:t>
      </w:r>
    </w:p>
    <w:p w14:paraId="274BFA4F"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电话：010-66594587</w:t>
      </w:r>
    </w:p>
    <w:p w14:paraId="28CE65D8"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客户服务电话：95566</w:t>
      </w:r>
    </w:p>
    <w:p w14:paraId="12195654" w14:textId="77777777" w:rsidR="00196DDE" w:rsidRDefault="00196DDE" w:rsidP="00196DDE">
      <w:pPr>
        <w:spacing w:line="360" w:lineRule="auto"/>
        <w:ind w:firstLine="482"/>
        <w:rPr>
          <w:color w:val="0D0D0D" w:themeColor="text1" w:themeTint="F2"/>
          <w:szCs w:val="21"/>
        </w:rPr>
      </w:pPr>
      <w:r>
        <w:rPr>
          <w:rFonts w:ascii="宋体" w:hAnsi="宋体" w:hint="eastAsia"/>
          <w:color w:val="0D0D0D" w:themeColor="text1" w:themeTint="F2"/>
          <w:szCs w:val="21"/>
        </w:rPr>
        <w:t>（2）</w:t>
      </w:r>
      <w:r>
        <w:rPr>
          <w:rFonts w:hint="eastAsia"/>
          <w:color w:val="0D0D0D" w:themeColor="text1" w:themeTint="F2"/>
          <w:szCs w:val="21"/>
        </w:rPr>
        <w:t>交通银行股份有限公司</w:t>
      </w:r>
    </w:p>
    <w:p w14:paraId="7111927B"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注册地址：中国（上海）自由贸易试验区银城中路</w:t>
      </w:r>
      <w:r>
        <w:rPr>
          <w:color w:val="0D0D0D" w:themeColor="text1" w:themeTint="F2"/>
          <w:szCs w:val="21"/>
        </w:rPr>
        <w:t>188</w:t>
      </w:r>
      <w:r>
        <w:rPr>
          <w:rFonts w:hint="eastAsia"/>
          <w:color w:val="0D0D0D" w:themeColor="text1" w:themeTint="F2"/>
          <w:szCs w:val="21"/>
        </w:rPr>
        <w:t>号</w:t>
      </w:r>
    </w:p>
    <w:p w14:paraId="4A2D5AD7"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办公地址：中国（上海）自由贸易试验区银城中路</w:t>
      </w:r>
      <w:r>
        <w:rPr>
          <w:color w:val="0D0D0D" w:themeColor="text1" w:themeTint="F2"/>
          <w:szCs w:val="21"/>
        </w:rPr>
        <w:t>188</w:t>
      </w:r>
      <w:r>
        <w:rPr>
          <w:rFonts w:hint="eastAsia"/>
          <w:color w:val="0D0D0D" w:themeColor="text1" w:themeTint="F2"/>
          <w:szCs w:val="21"/>
        </w:rPr>
        <w:t>号</w:t>
      </w:r>
    </w:p>
    <w:p w14:paraId="4902C225"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法定代表人：彭纯</w:t>
      </w:r>
    </w:p>
    <w:p w14:paraId="09DEEFB1"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联系人：王菁</w:t>
      </w:r>
    </w:p>
    <w:p w14:paraId="489E2281"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lastRenderedPageBreak/>
        <w:t>电话：</w:t>
      </w:r>
      <w:r>
        <w:rPr>
          <w:color w:val="0D0D0D" w:themeColor="text1" w:themeTint="F2"/>
          <w:szCs w:val="21"/>
        </w:rPr>
        <w:t>021-58781234</w:t>
      </w:r>
    </w:p>
    <w:p w14:paraId="759E9A75"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021-58408483</w:t>
      </w:r>
    </w:p>
    <w:p w14:paraId="60987469"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95559</w:t>
      </w:r>
    </w:p>
    <w:p w14:paraId="56EB896F" w14:textId="517021FE" w:rsidR="00196DDE" w:rsidRPr="00333CC8" w:rsidRDefault="00196DDE">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www.bankcomm.com</w:t>
      </w:r>
    </w:p>
    <w:p w14:paraId="25043AB9"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3</w:t>
      </w:r>
      <w:r>
        <w:rPr>
          <w:rFonts w:hint="eastAsia"/>
          <w:color w:val="0D0D0D" w:themeColor="text1" w:themeTint="F2"/>
          <w:szCs w:val="21"/>
        </w:rPr>
        <w:t>）广发证券股份有限公司</w:t>
      </w:r>
    </w:p>
    <w:p w14:paraId="2E4D850E"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注册地址：广州市黄埔区中新广州知识城腾飞一街</w:t>
      </w:r>
      <w:r>
        <w:rPr>
          <w:color w:val="0D0D0D" w:themeColor="text1" w:themeTint="F2"/>
          <w:szCs w:val="21"/>
        </w:rPr>
        <w:t>2</w:t>
      </w:r>
      <w:r>
        <w:rPr>
          <w:rFonts w:hint="eastAsia"/>
          <w:color w:val="0D0D0D" w:themeColor="text1" w:themeTint="F2"/>
          <w:szCs w:val="21"/>
        </w:rPr>
        <w:t>号</w:t>
      </w:r>
      <w:r>
        <w:rPr>
          <w:color w:val="0D0D0D" w:themeColor="text1" w:themeTint="F2"/>
          <w:szCs w:val="21"/>
        </w:rPr>
        <w:t>618</w:t>
      </w:r>
      <w:r>
        <w:rPr>
          <w:rFonts w:hint="eastAsia"/>
          <w:color w:val="0D0D0D" w:themeColor="text1" w:themeTint="F2"/>
          <w:szCs w:val="21"/>
        </w:rPr>
        <w:t>室</w:t>
      </w:r>
    </w:p>
    <w:p w14:paraId="6EF62640"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办公地址：广东省广州市天河北路</w:t>
      </w:r>
      <w:r>
        <w:rPr>
          <w:color w:val="0D0D0D" w:themeColor="text1" w:themeTint="F2"/>
          <w:szCs w:val="21"/>
        </w:rPr>
        <w:t>183</w:t>
      </w:r>
      <w:r>
        <w:rPr>
          <w:rFonts w:hint="eastAsia"/>
          <w:color w:val="0D0D0D" w:themeColor="text1" w:themeTint="F2"/>
          <w:szCs w:val="21"/>
        </w:rPr>
        <w:t>号大都会广场</w:t>
      </w:r>
      <w:r>
        <w:rPr>
          <w:color w:val="0D0D0D" w:themeColor="text1" w:themeTint="F2"/>
          <w:szCs w:val="21"/>
        </w:rPr>
        <w:t>18</w:t>
      </w:r>
      <w:r>
        <w:rPr>
          <w:rFonts w:hint="eastAsia"/>
          <w:color w:val="0D0D0D" w:themeColor="text1" w:themeTint="F2"/>
          <w:szCs w:val="21"/>
        </w:rPr>
        <w:t>楼</w:t>
      </w:r>
    </w:p>
    <w:p w14:paraId="74265FFB"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法定代表人：孙树明</w:t>
      </w:r>
    </w:p>
    <w:p w14:paraId="7F3D0E66"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020-87555888</w:t>
      </w:r>
    </w:p>
    <w:p w14:paraId="645E66BF"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95575</w:t>
      </w:r>
    </w:p>
    <w:p w14:paraId="1498ABCB"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www.gf.com.cn</w:t>
      </w:r>
    </w:p>
    <w:p w14:paraId="40034EA2"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4</w:t>
      </w:r>
      <w:r>
        <w:rPr>
          <w:rFonts w:hint="eastAsia"/>
          <w:color w:val="0D0D0D" w:themeColor="text1" w:themeTint="F2"/>
          <w:szCs w:val="21"/>
        </w:rPr>
        <w:t>）申万宏源证券有限公司</w:t>
      </w:r>
    </w:p>
    <w:p w14:paraId="59EC660E"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注册地址：上海市徐汇区长乐路</w:t>
      </w:r>
      <w:r>
        <w:rPr>
          <w:color w:val="0D0D0D" w:themeColor="text1" w:themeTint="F2"/>
          <w:szCs w:val="21"/>
        </w:rPr>
        <w:t>989</w:t>
      </w:r>
      <w:r>
        <w:rPr>
          <w:rFonts w:hint="eastAsia"/>
          <w:color w:val="0D0D0D" w:themeColor="text1" w:themeTint="F2"/>
          <w:szCs w:val="21"/>
        </w:rPr>
        <w:t>号</w:t>
      </w:r>
      <w:r>
        <w:rPr>
          <w:color w:val="0D0D0D" w:themeColor="text1" w:themeTint="F2"/>
          <w:szCs w:val="21"/>
        </w:rPr>
        <w:t>45</w:t>
      </w:r>
      <w:r>
        <w:rPr>
          <w:rFonts w:hint="eastAsia"/>
          <w:color w:val="0D0D0D" w:themeColor="text1" w:themeTint="F2"/>
          <w:szCs w:val="21"/>
        </w:rPr>
        <w:t>层</w:t>
      </w:r>
    </w:p>
    <w:p w14:paraId="5D1412AE"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办公地址：上海市徐汇区长乐路</w:t>
      </w:r>
      <w:r>
        <w:rPr>
          <w:color w:val="0D0D0D" w:themeColor="text1" w:themeTint="F2"/>
          <w:szCs w:val="21"/>
        </w:rPr>
        <w:t>989</w:t>
      </w:r>
      <w:r>
        <w:rPr>
          <w:rFonts w:hint="eastAsia"/>
          <w:color w:val="0D0D0D" w:themeColor="text1" w:themeTint="F2"/>
          <w:szCs w:val="21"/>
        </w:rPr>
        <w:t>号</w:t>
      </w:r>
      <w:r>
        <w:rPr>
          <w:color w:val="0D0D0D" w:themeColor="text1" w:themeTint="F2"/>
          <w:szCs w:val="21"/>
        </w:rPr>
        <w:t>45</w:t>
      </w:r>
      <w:r>
        <w:rPr>
          <w:rFonts w:hint="eastAsia"/>
          <w:color w:val="0D0D0D" w:themeColor="text1" w:themeTint="F2"/>
          <w:szCs w:val="21"/>
        </w:rPr>
        <w:t>层（邮编</w:t>
      </w:r>
      <w:r>
        <w:rPr>
          <w:color w:val="0D0D0D" w:themeColor="text1" w:themeTint="F2"/>
          <w:szCs w:val="21"/>
        </w:rPr>
        <w:t>200031</w:t>
      </w:r>
      <w:r>
        <w:rPr>
          <w:rFonts w:hint="eastAsia"/>
          <w:color w:val="0D0D0D" w:themeColor="text1" w:themeTint="F2"/>
          <w:szCs w:val="21"/>
        </w:rPr>
        <w:t>）</w:t>
      </w:r>
    </w:p>
    <w:p w14:paraId="661D971E"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法定代表人：李梅</w:t>
      </w:r>
    </w:p>
    <w:p w14:paraId="183B480C"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021-33389888</w:t>
      </w:r>
    </w:p>
    <w:p w14:paraId="3547A849"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021-33388224</w:t>
      </w:r>
    </w:p>
    <w:p w14:paraId="190FCDA4"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客服电话：</w:t>
      </w:r>
      <w:r>
        <w:rPr>
          <w:color w:val="0D0D0D" w:themeColor="text1" w:themeTint="F2"/>
          <w:szCs w:val="21"/>
        </w:rPr>
        <w:t>95523</w:t>
      </w:r>
      <w:r>
        <w:rPr>
          <w:rFonts w:hint="eastAsia"/>
          <w:color w:val="0D0D0D" w:themeColor="text1" w:themeTint="F2"/>
          <w:szCs w:val="21"/>
        </w:rPr>
        <w:t>或</w:t>
      </w:r>
      <w:r>
        <w:rPr>
          <w:color w:val="0D0D0D" w:themeColor="text1" w:themeTint="F2"/>
          <w:szCs w:val="21"/>
        </w:rPr>
        <w:t>4008895523</w:t>
      </w:r>
    </w:p>
    <w:p w14:paraId="0E50CD3F"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国际互联网网址</w:t>
      </w:r>
      <w:r>
        <w:rPr>
          <w:color w:val="0D0D0D" w:themeColor="text1" w:themeTint="F2"/>
          <w:szCs w:val="21"/>
        </w:rPr>
        <w:t xml:space="preserve">: </w:t>
      </w:r>
      <w:hyperlink r:id="rId16" w:history="1">
        <w:r>
          <w:rPr>
            <w:rStyle w:val="a6"/>
            <w:color w:val="0D0D0D" w:themeColor="text1" w:themeTint="F2"/>
          </w:rPr>
          <w:t>www.swhysc.com</w:t>
        </w:r>
      </w:hyperlink>
    </w:p>
    <w:p w14:paraId="4CDE93FF"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联系人：陈宇</w:t>
      </w:r>
    </w:p>
    <w:p w14:paraId="11E07AA0"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联系电话：</w:t>
      </w:r>
      <w:r>
        <w:rPr>
          <w:color w:val="0D0D0D" w:themeColor="text1" w:themeTint="F2"/>
          <w:szCs w:val="21"/>
        </w:rPr>
        <w:t>021-33388214</w:t>
      </w:r>
    </w:p>
    <w:p w14:paraId="6BCD0F8F"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5</w:t>
      </w:r>
      <w:r>
        <w:rPr>
          <w:rFonts w:hint="eastAsia"/>
          <w:color w:val="0D0D0D" w:themeColor="text1" w:themeTint="F2"/>
          <w:szCs w:val="21"/>
        </w:rPr>
        <w:t>）上海长量基金销售有限公司</w:t>
      </w:r>
    </w:p>
    <w:p w14:paraId="34DACD12"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注册地址：上海市浦东新区高翔路</w:t>
      </w:r>
      <w:r>
        <w:rPr>
          <w:color w:val="0D0D0D" w:themeColor="text1" w:themeTint="F2"/>
          <w:szCs w:val="21"/>
        </w:rPr>
        <w:t>526</w:t>
      </w:r>
      <w:r>
        <w:rPr>
          <w:rFonts w:hint="eastAsia"/>
          <w:color w:val="0D0D0D" w:themeColor="text1" w:themeTint="F2"/>
          <w:szCs w:val="21"/>
        </w:rPr>
        <w:t>号</w:t>
      </w:r>
      <w:r>
        <w:rPr>
          <w:color w:val="0D0D0D" w:themeColor="text1" w:themeTint="F2"/>
          <w:szCs w:val="21"/>
        </w:rPr>
        <w:t>2</w:t>
      </w:r>
      <w:r>
        <w:rPr>
          <w:rFonts w:hint="eastAsia"/>
          <w:color w:val="0D0D0D" w:themeColor="text1" w:themeTint="F2"/>
          <w:szCs w:val="21"/>
        </w:rPr>
        <w:t>幢</w:t>
      </w:r>
      <w:r>
        <w:rPr>
          <w:color w:val="0D0D0D" w:themeColor="text1" w:themeTint="F2"/>
          <w:szCs w:val="21"/>
        </w:rPr>
        <w:t>220</w:t>
      </w:r>
      <w:r>
        <w:rPr>
          <w:rFonts w:hint="eastAsia"/>
          <w:color w:val="0D0D0D" w:themeColor="text1" w:themeTint="F2"/>
          <w:szCs w:val="21"/>
        </w:rPr>
        <w:t>室</w:t>
      </w:r>
    </w:p>
    <w:p w14:paraId="48FA0993"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办公地址：上海市浦东新区东方路</w:t>
      </w:r>
      <w:r>
        <w:rPr>
          <w:color w:val="0D0D0D" w:themeColor="text1" w:themeTint="F2"/>
          <w:szCs w:val="21"/>
        </w:rPr>
        <w:t>1267</w:t>
      </w:r>
      <w:r>
        <w:rPr>
          <w:rFonts w:hint="eastAsia"/>
          <w:color w:val="0D0D0D" w:themeColor="text1" w:themeTint="F2"/>
          <w:szCs w:val="21"/>
        </w:rPr>
        <w:t>号</w:t>
      </w:r>
      <w:r>
        <w:rPr>
          <w:color w:val="0D0D0D" w:themeColor="text1" w:themeTint="F2"/>
          <w:szCs w:val="21"/>
        </w:rPr>
        <w:t>11</w:t>
      </w:r>
      <w:r>
        <w:rPr>
          <w:rFonts w:hint="eastAsia"/>
          <w:color w:val="0D0D0D" w:themeColor="text1" w:themeTint="F2"/>
          <w:szCs w:val="21"/>
        </w:rPr>
        <w:t>层陆家嘴金融服务广场二期</w:t>
      </w:r>
      <w:r>
        <w:rPr>
          <w:color w:val="0D0D0D" w:themeColor="text1" w:themeTint="F2"/>
          <w:szCs w:val="21"/>
        </w:rPr>
        <w:t>11</w:t>
      </w:r>
      <w:r>
        <w:rPr>
          <w:rFonts w:hint="eastAsia"/>
          <w:color w:val="0D0D0D" w:themeColor="text1" w:themeTint="F2"/>
          <w:szCs w:val="21"/>
        </w:rPr>
        <w:t>层</w:t>
      </w:r>
    </w:p>
    <w:p w14:paraId="3B4E24AB"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法定代表人：张跃伟</w:t>
      </w:r>
    </w:p>
    <w:p w14:paraId="3FE18CE9"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联系人：朱睿</w:t>
      </w:r>
    </w:p>
    <w:p w14:paraId="4AE7A9D9"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021-20691942</w:t>
      </w:r>
    </w:p>
    <w:p w14:paraId="346BD68E"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021-20691861</w:t>
      </w:r>
    </w:p>
    <w:p w14:paraId="2812CE91"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400-820-2899</w:t>
      </w:r>
    </w:p>
    <w:p w14:paraId="748B675D"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网址：</w:t>
      </w:r>
      <w:hyperlink r:id="rId17" w:history="1">
        <w:r>
          <w:rPr>
            <w:rStyle w:val="a6"/>
            <w:color w:val="0563C1"/>
            <w:szCs w:val="21"/>
          </w:rPr>
          <w:t>www.erichfund.com</w:t>
        </w:r>
      </w:hyperlink>
    </w:p>
    <w:p w14:paraId="2309610F"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lastRenderedPageBreak/>
        <w:t>（</w:t>
      </w:r>
      <w:r>
        <w:rPr>
          <w:color w:val="0D0D0D" w:themeColor="text1" w:themeTint="F2"/>
          <w:szCs w:val="21"/>
        </w:rPr>
        <w:t>6</w:t>
      </w:r>
      <w:r>
        <w:rPr>
          <w:rFonts w:hint="eastAsia"/>
          <w:color w:val="0D0D0D" w:themeColor="text1" w:themeTint="F2"/>
          <w:szCs w:val="21"/>
        </w:rPr>
        <w:t>）上海天天基金销售有限公司</w:t>
      </w:r>
    </w:p>
    <w:p w14:paraId="39DD431B"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注册地址：上海市徐汇区龙田路</w:t>
      </w:r>
      <w:r>
        <w:rPr>
          <w:color w:val="0D0D0D" w:themeColor="text1" w:themeTint="F2"/>
          <w:szCs w:val="21"/>
        </w:rPr>
        <w:t>190</w:t>
      </w:r>
      <w:r>
        <w:rPr>
          <w:rFonts w:hint="eastAsia"/>
          <w:color w:val="0D0D0D" w:themeColor="text1" w:themeTint="F2"/>
          <w:szCs w:val="21"/>
        </w:rPr>
        <w:t>号</w:t>
      </w:r>
      <w:r>
        <w:rPr>
          <w:color w:val="0D0D0D" w:themeColor="text1" w:themeTint="F2"/>
          <w:szCs w:val="21"/>
        </w:rPr>
        <w:t>2</w:t>
      </w:r>
      <w:r>
        <w:rPr>
          <w:rFonts w:hint="eastAsia"/>
          <w:color w:val="0D0D0D" w:themeColor="text1" w:themeTint="F2"/>
          <w:szCs w:val="21"/>
        </w:rPr>
        <w:t>号楼</w:t>
      </w:r>
      <w:r>
        <w:rPr>
          <w:color w:val="0D0D0D" w:themeColor="text1" w:themeTint="F2"/>
          <w:szCs w:val="21"/>
        </w:rPr>
        <w:t>2</w:t>
      </w:r>
      <w:r>
        <w:rPr>
          <w:rFonts w:hint="eastAsia"/>
          <w:color w:val="0D0D0D" w:themeColor="text1" w:themeTint="F2"/>
          <w:szCs w:val="21"/>
        </w:rPr>
        <w:t>层</w:t>
      </w:r>
    </w:p>
    <w:p w14:paraId="786447A9"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办公地址：上海市徐汇区宛平南路</w:t>
      </w:r>
      <w:r>
        <w:rPr>
          <w:color w:val="0D0D0D" w:themeColor="text1" w:themeTint="F2"/>
          <w:szCs w:val="21"/>
        </w:rPr>
        <w:t>88</w:t>
      </w:r>
      <w:r>
        <w:rPr>
          <w:rFonts w:hint="eastAsia"/>
          <w:color w:val="0D0D0D" w:themeColor="text1" w:themeTint="F2"/>
          <w:szCs w:val="21"/>
        </w:rPr>
        <w:t>号金座东方财富大厦</w:t>
      </w:r>
    </w:p>
    <w:p w14:paraId="3A1E0AF7"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法定代表人：其实</w:t>
      </w:r>
    </w:p>
    <w:p w14:paraId="2D978737"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联系人：何薇</w:t>
      </w:r>
    </w:p>
    <w:p w14:paraId="292B0885"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021-54509998</w:t>
      </w:r>
    </w:p>
    <w:p w14:paraId="72F2B15A"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021-64385308</w:t>
      </w:r>
    </w:p>
    <w:p w14:paraId="638ABE22"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95021/400-181-8188</w:t>
      </w:r>
    </w:p>
    <w:p w14:paraId="5CAD02AE"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http://www.1234567.com.cn/</w:t>
      </w:r>
    </w:p>
    <w:p w14:paraId="744CAF5D"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7</w:t>
      </w:r>
      <w:r>
        <w:rPr>
          <w:rFonts w:hint="eastAsia"/>
          <w:color w:val="0D0D0D" w:themeColor="text1" w:themeTint="F2"/>
          <w:szCs w:val="21"/>
        </w:rPr>
        <w:t>）申万宏源西部证券有限公司</w:t>
      </w:r>
    </w:p>
    <w:p w14:paraId="3CF0810A"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注册地址：新疆乌鲁木齐市高新区（新市区）北京南路</w:t>
      </w:r>
      <w:r>
        <w:rPr>
          <w:color w:val="0D0D0D" w:themeColor="text1" w:themeTint="F2"/>
          <w:szCs w:val="21"/>
        </w:rPr>
        <w:t>358</w:t>
      </w:r>
      <w:r>
        <w:rPr>
          <w:rFonts w:hint="eastAsia"/>
          <w:color w:val="0D0D0D" w:themeColor="text1" w:themeTint="F2"/>
          <w:szCs w:val="21"/>
        </w:rPr>
        <w:t>号大成国际大厦</w:t>
      </w:r>
      <w:r>
        <w:rPr>
          <w:color w:val="0D0D0D" w:themeColor="text1" w:themeTint="F2"/>
          <w:szCs w:val="21"/>
        </w:rPr>
        <w:t>20</w:t>
      </w:r>
      <w:r>
        <w:rPr>
          <w:rFonts w:hint="eastAsia"/>
          <w:color w:val="0D0D0D" w:themeColor="text1" w:themeTint="F2"/>
          <w:szCs w:val="21"/>
        </w:rPr>
        <w:t>楼</w:t>
      </w:r>
      <w:r>
        <w:rPr>
          <w:color w:val="0D0D0D" w:themeColor="text1" w:themeTint="F2"/>
          <w:szCs w:val="21"/>
        </w:rPr>
        <w:t>2005</w:t>
      </w:r>
      <w:r>
        <w:rPr>
          <w:rFonts w:hint="eastAsia"/>
          <w:color w:val="0D0D0D" w:themeColor="text1" w:themeTint="F2"/>
          <w:szCs w:val="21"/>
        </w:rPr>
        <w:t>室</w:t>
      </w:r>
    </w:p>
    <w:p w14:paraId="71933904"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办公地址：新疆乌鲁木齐市高新区（新市区）北京南路</w:t>
      </w:r>
      <w:r>
        <w:rPr>
          <w:color w:val="0D0D0D" w:themeColor="text1" w:themeTint="F2"/>
          <w:szCs w:val="21"/>
        </w:rPr>
        <w:t>358</w:t>
      </w:r>
      <w:r>
        <w:rPr>
          <w:rFonts w:hint="eastAsia"/>
          <w:color w:val="0D0D0D" w:themeColor="text1" w:themeTint="F2"/>
          <w:szCs w:val="21"/>
        </w:rPr>
        <w:t>号大成国际大厦</w:t>
      </w:r>
      <w:r>
        <w:rPr>
          <w:color w:val="0D0D0D" w:themeColor="text1" w:themeTint="F2"/>
          <w:szCs w:val="21"/>
        </w:rPr>
        <w:t>20</w:t>
      </w:r>
      <w:r>
        <w:rPr>
          <w:rFonts w:hint="eastAsia"/>
          <w:color w:val="0D0D0D" w:themeColor="text1" w:themeTint="F2"/>
          <w:szCs w:val="21"/>
        </w:rPr>
        <w:t>楼</w:t>
      </w:r>
    </w:p>
    <w:p w14:paraId="37FF4D3C"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法定代表人：李琦</w:t>
      </w:r>
    </w:p>
    <w:p w14:paraId="5842B729"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 xml:space="preserve">0991-2301927  </w:t>
      </w:r>
    </w:p>
    <w:p w14:paraId="12797ADC"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400-800-0562</w:t>
      </w:r>
    </w:p>
    <w:p w14:paraId="596B1107"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网址：</w:t>
      </w:r>
      <w:hyperlink r:id="rId18" w:history="1">
        <w:r>
          <w:rPr>
            <w:rStyle w:val="a6"/>
            <w:color w:val="0D0D0D" w:themeColor="text1" w:themeTint="F2"/>
          </w:rPr>
          <w:t>www.hysec.com</w:t>
        </w:r>
      </w:hyperlink>
    </w:p>
    <w:p w14:paraId="7B7921D7"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联系人：陈宇</w:t>
      </w:r>
    </w:p>
    <w:p w14:paraId="71142F50"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联系电话：</w:t>
      </w:r>
      <w:r>
        <w:rPr>
          <w:color w:val="0D0D0D" w:themeColor="text1" w:themeTint="F2"/>
          <w:szCs w:val="21"/>
        </w:rPr>
        <w:t>021-33388214</w:t>
      </w:r>
    </w:p>
    <w:p w14:paraId="2E67F3CB"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8</w:t>
      </w:r>
      <w:r>
        <w:rPr>
          <w:rFonts w:hint="eastAsia"/>
          <w:color w:val="0D0D0D" w:themeColor="text1" w:themeTint="F2"/>
          <w:szCs w:val="21"/>
        </w:rPr>
        <w:t>）南华期货股份有限公司</w:t>
      </w:r>
    </w:p>
    <w:p w14:paraId="65008397"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注册地址：杭州市西湖大道</w:t>
      </w:r>
      <w:r>
        <w:rPr>
          <w:color w:val="0D0D0D" w:themeColor="text1" w:themeTint="F2"/>
          <w:szCs w:val="21"/>
        </w:rPr>
        <w:t>193</w:t>
      </w:r>
      <w:r>
        <w:rPr>
          <w:rFonts w:hint="eastAsia"/>
          <w:color w:val="0D0D0D" w:themeColor="text1" w:themeTint="F2"/>
          <w:szCs w:val="21"/>
        </w:rPr>
        <w:t>号二层、三层</w:t>
      </w:r>
    </w:p>
    <w:p w14:paraId="5FC537AE"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办公地址：杭州市西湖大道</w:t>
      </w:r>
      <w:r>
        <w:rPr>
          <w:color w:val="0D0D0D" w:themeColor="text1" w:themeTint="F2"/>
          <w:szCs w:val="21"/>
        </w:rPr>
        <w:t>193</w:t>
      </w:r>
      <w:r>
        <w:rPr>
          <w:rFonts w:hint="eastAsia"/>
          <w:color w:val="0D0D0D" w:themeColor="text1" w:themeTint="F2"/>
          <w:szCs w:val="21"/>
        </w:rPr>
        <w:t>号二层、三层</w:t>
      </w:r>
    </w:p>
    <w:p w14:paraId="2BF609C5"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法定代表人：罗旭峰</w:t>
      </w:r>
    </w:p>
    <w:p w14:paraId="18E19233"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联系人：王雨晴</w:t>
      </w:r>
    </w:p>
    <w:p w14:paraId="20B27AE2"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021-68755275</w:t>
      </w:r>
    </w:p>
    <w:p w14:paraId="7A20E719"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021-50431973</w:t>
      </w:r>
    </w:p>
    <w:p w14:paraId="5B4E905C"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400-8888-910</w:t>
      </w:r>
    </w:p>
    <w:p w14:paraId="7004F103"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 xml:space="preserve"> </w:t>
      </w:r>
      <w:hyperlink r:id="rId19" w:history="1">
        <w:r>
          <w:rPr>
            <w:rStyle w:val="a6"/>
            <w:color w:val="0D0D0D" w:themeColor="text1" w:themeTint="F2"/>
          </w:rPr>
          <w:t>www.nanhua.net</w:t>
        </w:r>
      </w:hyperlink>
    </w:p>
    <w:p w14:paraId="089EE6E5"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9</w:t>
      </w:r>
      <w:r>
        <w:rPr>
          <w:rFonts w:hint="eastAsia"/>
          <w:color w:val="0D0D0D" w:themeColor="text1" w:themeTint="F2"/>
          <w:szCs w:val="21"/>
        </w:rPr>
        <w:t>）深圳前海凯恩斯基金销售有限公司</w:t>
      </w:r>
    </w:p>
    <w:p w14:paraId="530C9AC2"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注册地址：深圳市前海深港合作区前湾一路</w:t>
      </w:r>
      <w:r>
        <w:rPr>
          <w:color w:val="0D0D0D" w:themeColor="text1" w:themeTint="F2"/>
          <w:szCs w:val="21"/>
        </w:rPr>
        <w:t>1</w:t>
      </w:r>
      <w:r>
        <w:rPr>
          <w:rFonts w:hint="eastAsia"/>
          <w:color w:val="0D0D0D" w:themeColor="text1" w:themeTint="F2"/>
          <w:szCs w:val="21"/>
        </w:rPr>
        <w:t>号</w:t>
      </w:r>
      <w:r>
        <w:rPr>
          <w:color w:val="0D0D0D" w:themeColor="text1" w:themeTint="F2"/>
          <w:szCs w:val="21"/>
        </w:rPr>
        <w:t>A</w:t>
      </w:r>
      <w:r>
        <w:rPr>
          <w:rFonts w:hint="eastAsia"/>
          <w:color w:val="0D0D0D" w:themeColor="text1" w:themeTint="F2"/>
          <w:szCs w:val="21"/>
        </w:rPr>
        <w:t>栋</w:t>
      </w:r>
      <w:r>
        <w:rPr>
          <w:color w:val="0D0D0D" w:themeColor="text1" w:themeTint="F2"/>
          <w:szCs w:val="21"/>
        </w:rPr>
        <w:t>201</w:t>
      </w:r>
      <w:r>
        <w:rPr>
          <w:rFonts w:hint="eastAsia"/>
          <w:color w:val="0D0D0D" w:themeColor="text1" w:themeTint="F2"/>
          <w:szCs w:val="21"/>
        </w:rPr>
        <w:t>室（入驻深圳市前海商务</w:t>
      </w:r>
      <w:r>
        <w:rPr>
          <w:rFonts w:hint="eastAsia"/>
          <w:color w:val="0D0D0D" w:themeColor="text1" w:themeTint="F2"/>
          <w:szCs w:val="21"/>
        </w:rPr>
        <w:lastRenderedPageBreak/>
        <w:t>秘书有限公司</w:t>
      </w:r>
    </w:p>
    <w:p w14:paraId="2599EDD4"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办公地址：深圳市福田区福华路</w:t>
      </w:r>
      <w:r>
        <w:rPr>
          <w:color w:val="0D0D0D" w:themeColor="text1" w:themeTint="F2"/>
          <w:szCs w:val="21"/>
        </w:rPr>
        <w:t>355</w:t>
      </w:r>
      <w:r>
        <w:rPr>
          <w:rFonts w:hint="eastAsia"/>
          <w:color w:val="0D0D0D" w:themeColor="text1" w:themeTint="F2"/>
          <w:szCs w:val="21"/>
        </w:rPr>
        <w:t>号岗厦皇庭中心</w:t>
      </w:r>
      <w:r>
        <w:rPr>
          <w:color w:val="0D0D0D" w:themeColor="text1" w:themeTint="F2"/>
          <w:szCs w:val="21"/>
        </w:rPr>
        <w:t>8</w:t>
      </w:r>
      <w:r>
        <w:rPr>
          <w:rFonts w:hint="eastAsia"/>
          <w:color w:val="0D0D0D" w:themeColor="text1" w:themeTint="F2"/>
          <w:szCs w:val="21"/>
        </w:rPr>
        <w:t>楼</w:t>
      </w:r>
      <w:r>
        <w:rPr>
          <w:color w:val="0D0D0D" w:themeColor="text1" w:themeTint="F2"/>
          <w:szCs w:val="21"/>
        </w:rPr>
        <w:t>E</w:t>
      </w:r>
    </w:p>
    <w:p w14:paraId="1D45A054"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法定代表人：高锋</w:t>
      </w:r>
    </w:p>
    <w:p w14:paraId="132486D8"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联系人：付燚杰</w:t>
      </w:r>
    </w:p>
    <w:p w14:paraId="7B55B527"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0755-83655518</w:t>
      </w:r>
    </w:p>
    <w:p w14:paraId="22138B36"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400-804-8688</w:t>
      </w:r>
    </w:p>
    <w:p w14:paraId="62D05BC6"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rPr>
        <w:t>https://www.keynesasset.com/</w:t>
      </w:r>
    </w:p>
    <w:p w14:paraId="6E5DADDE"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10</w:t>
      </w:r>
      <w:r>
        <w:rPr>
          <w:rFonts w:hint="eastAsia"/>
          <w:color w:val="0D0D0D" w:themeColor="text1" w:themeTint="F2"/>
          <w:szCs w:val="21"/>
        </w:rPr>
        <w:t>）天津万家财富资产管理有限公司</w:t>
      </w:r>
    </w:p>
    <w:p w14:paraId="1AE40FEB"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注册地址：天津自贸区（中心商务区）迎宾大道</w:t>
      </w:r>
      <w:r>
        <w:rPr>
          <w:color w:val="0D0D0D" w:themeColor="text1" w:themeTint="F2"/>
          <w:szCs w:val="21"/>
        </w:rPr>
        <w:t>1988</w:t>
      </w:r>
      <w:r>
        <w:rPr>
          <w:rFonts w:hint="eastAsia"/>
          <w:color w:val="0D0D0D" w:themeColor="text1" w:themeTint="F2"/>
          <w:szCs w:val="21"/>
        </w:rPr>
        <w:t>号滨海浙商大厦公寓</w:t>
      </w:r>
      <w:r>
        <w:rPr>
          <w:color w:val="0D0D0D" w:themeColor="text1" w:themeTint="F2"/>
          <w:szCs w:val="21"/>
        </w:rPr>
        <w:t>2-2413</w:t>
      </w:r>
      <w:r>
        <w:rPr>
          <w:rFonts w:hint="eastAsia"/>
          <w:color w:val="0D0D0D" w:themeColor="text1" w:themeTint="F2"/>
          <w:szCs w:val="21"/>
        </w:rPr>
        <w:t>室</w:t>
      </w:r>
    </w:p>
    <w:p w14:paraId="3A435DFF"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办公地址：北京市西城区丰盛胡同</w:t>
      </w:r>
      <w:r>
        <w:rPr>
          <w:color w:val="0D0D0D" w:themeColor="text1" w:themeTint="F2"/>
          <w:szCs w:val="21"/>
        </w:rPr>
        <w:t>28</w:t>
      </w:r>
      <w:r>
        <w:rPr>
          <w:rFonts w:hint="eastAsia"/>
          <w:color w:val="0D0D0D" w:themeColor="text1" w:themeTint="F2"/>
          <w:szCs w:val="21"/>
        </w:rPr>
        <w:t>号太平洋保险大厦</w:t>
      </w:r>
      <w:r>
        <w:rPr>
          <w:color w:val="0D0D0D" w:themeColor="text1" w:themeTint="F2"/>
          <w:szCs w:val="21"/>
        </w:rPr>
        <w:t>5</w:t>
      </w:r>
      <w:r>
        <w:rPr>
          <w:rFonts w:hint="eastAsia"/>
          <w:color w:val="0D0D0D" w:themeColor="text1" w:themeTint="F2"/>
          <w:szCs w:val="21"/>
        </w:rPr>
        <w:t>层</w:t>
      </w:r>
    </w:p>
    <w:p w14:paraId="4579DF3F"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法定代表人：李修辞</w:t>
      </w:r>
    </w:p>
    <w:p w14:paraId="6F764508"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联系人：李明然</w:t>
      </w:r>
    </w:p>
    <w:p w14:paraId="2743393F"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010-59013825</w:t>
      </w:r>
    </w:p>
    <w:p w14:paraId="58F7EABF"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010-59013825</w:t>
      </w:r>
    </w:p>
    <w:p w14:paraId="39F57874"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网址：</w:t>
      </w:r>
      <w:hyperlink r:id="rId20" w:history="1">
        <w:r>
          <w:rPr>
            <w:rStyle w:val="a6"/>
            <w:color w:val="0D0D0D" w:themeColor="text1" w:themeTint="F2"/>
          </w:rPr>
          <w:t>http://www.wanjiawealth.com/</w:t>
        </w:r>
      </w:hyperlink>
    </w:p>
    <w:p w14:paraId="191AD688"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11</w:t>
      </w:r>
      <w:r>
        <w:rPr>
          <w:rFonts w:hint="eastAsia"/>
          <w:color w:val="0D0D0D" w:themeColor="text1" w:themeTint="F2"/>
          <w:szCs w:val="21"/>
        </w:rPr>
        <w:t>）国金证券股份有限公司</w:t>
      </w:r>
    </w:p>
    <w:p w14:paraId="35A4D176"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注册地址：成都市青羊区东城根上街</w:t>
      </w:r>
      <w:r>
        <w:rPr>
          <w:color w:val="0D0D0D" w:themeColor="text1" w:themeTint="F2"/>
          <w:szCs w:val="21"/>
        </w:rPr>
        <w:t>95</w:t>
      </w:r>
      <w:r>
        <w:rPr>
          <w:rFonts w:hint="eastAsia"/>
          <w:color w:val="0D0D0D" w:themeColor="text1" w:themeTint="F2"/>
          <w:szCs w:val="21"/>
        </w:rPr>
        <w:t>号</w:t>
      </w:r>
    </w:p>
    <w:p w14:paraId="0F045C3C"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办公地址：成都市青羊区东城根上街</w:t>
      </w:r>
      <w:r>
        <w:rPr>
          <w:color w:val="0D0D0D" w:themeColor="text1" w:themeTint="F2"/>
          <w:szCs w:val="21"/>
        </w:rPr>
        <w:t>95</w:t>
      </w:r>
      <w:r>
        <w:rPr>
          <w:rFonts w:hint="eastAsia"/>
          <w:color w:val="0D0D0D" w:themeColor="text1" w:themeTint="F2"/>
          <w:szCs w:val="21"/>
        </w:rPr>
        <w:t>号</w:t>
      </w:r>
    </w:p>
    <w:p w14:paraId="35531E66"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法定代表人：冉云</w:t>
      </w:r>
    </w:p>
    <w:p w14:paraId="50C1F629"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联系人：刘婧漪</w:t>
      </w:r>
    </w:p>
    <w:p w14:paraId="3C0D6B32"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028-86690057</w:t>
      </w:r>
    </w:p>
    <w:p w14:paraId="69D63102"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95310</w:t>
      </w:r>
    </w:p>
    <w:p w14:paraId="5922FD61"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12</w:t>
      </w:r>
      <w:r>
        <w:rPr>
          <w:rFonts w:hint="eastAsia"/>
          <w:color w:val="0D0D0D" w:themeColor="text1" w:themeTint="F2"/>
          <w:szCs w:val="21"/>
        </w:rPr>
        <w:t>）开源证券股份有限公司</w:t>
      </w:r>
    </w:p>
    <w:p w14:paraId="2E5F6268"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注册地址：西安市高新区锦业路</w:t>
      </w:r>
      <w:r>
        <w:rPr>
          <w:color w:val="0D0D0D" w:themeColor="text1" w:themeTint="F2"/>
          <w:szCs w:val="21"/>
        </w:rPr>
        <w:t>1</w:t>
      </w:r>
      <w:r>
        <w:rPr>
          <w:rFonts w:hint="eastAsia"/>
          <w:color w:val="0D0D0D" w:themeColor="text1" w:themeTint="F2"/>
          <w:szCs w:val="21"/>
        </w:rPr>
        <w:t>号都市之门</w:t>
      </w:r>
      <w:r>
        <w:rPr>
          <w:color w:val="0D0D0D" w:themeColor="text1" w:themeTint="F2"/>
          <w:szCs w:val="21"/>
        </w:rPr>
        <w:t>B</w:t>
      </w:r>
      <w:r>
        <w:rPr>
          <w:rFonts w:hint="eastAsia"/>
          <w:color w:val="0D0D0D" w:themeColor="text1" w:themeTint="F2"/>
          <w:szCs w:val="21"/>
        </w:rPr>
        <w:t>座</w:t>
      </w:r>
      <w:r>
        <w:rPr>
          <w:color w:val="0D0D0D" w:themeColor="text1" w:themeTint="F2"/>
          <w:szCs w:val="21"/>
        </w:rPr>
        <w:t>5</w:t>
      </w:r>
      <w:r>
        <w:rPr>
          <w:rFonts w:hint="eastAsia"/>
          <w:color w:val="0D0D0D" w:themeColor="text1" w:themeTint="F2"/>
          <w:szCs w:val="21"/>
        </w:rPr>
        <w:t>层</w:t>
      </w:r>
    </w:p>
    <w:p w14:paraId="1C4F0667"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办公地址：西安市高新区锦业路</w:t>
      </w:r>
      <w:r>
        <w:rPr>
          <w:color w:val="0D0D0D" w:themeColor="text1" w:themeTint="F2"/>
          <w:szCs w:val="21"/>
        </w:rPr>
        <w:t>1</w:t>
      </w:r>
      <w:r>
        <w:rPr>
          <w:rFonts w:hint="eastAsia"/>
          <w:color w:val="0D0D0D" w:themeColor="text1" w:themeTint="F2"/>
          <w:szCs w:val="21"/>
        </w:rPr>
        <w:t>号都市之门</w:t>
      </w:r>
      <w:r>
        <w:rPr>
          <w:color w:val="0D0D0D" w:themeColor="text1" w:themeTint="F2"/>
          <w:szCs w:val="21"/>
        </w:rPr>
        <w:t>B</w:t>
      </w:r>
      <w:r>
        <w:rPr>
          <w:rFonts w:hint="eastAsia"/>
          <w:color w:val="0D0D0D" w:themeColor="text1" w:themeTint="F2"/>
          <w:szCs w:val="21"/>
        </w:rPr>
        <w:t>座</w:t>
      </w:r>
      <w:r>
        <w:rPr>
          <w:color w:val="0D0D0D" w:themeColor="text1" w:themeTint="F2"/>
          <w:szCs w:val="21"/>
        </w:rPr>
        <w:t>5</w:t>
      </w:r>
      <w:r>
        <w:rPr>
          <w:rFonts w:hint="eastAsia"/>
          <w:color w:val="0D0D0D" w:themeColor="text1" w:themeTint="F2"/>
          <w:szCs w:val="21"/>
        </w:rPr>
        <w:t>层</w:t>
      </w:r>
    </w:p>
    <w:p w14:paraId="1EB54FFF"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法定代表人：李刚</w:t>
      </w:r>
    </w:p>
    <w:p w14:paraId="2CCAB46B"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联系人：袁伟涛</w:t>
      </w:r>
    </w:p>
    <w:p w14:paraId="77782AFC"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029-63387256</w:t>
      </w:r>
    </w:p>
    <w:p w14:paraId="5815F5A3"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95325/400-860-8866</w:t>
      </w:r>
    </w:p>
    <w:p w14:paraId="5D7D643A"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13</w:t>
      </w:r>
      <w:r>
        <w:rPr>
          <w:rFonts w:hint="eastAsia"/>
          <w:color w:val="0D0D0D" w:themeColor="text1" w:themeTint="F2"/>
          <w:szCs w:val="21"/>
        </w:rPr>
        <w:t>）大泰金石基金销售有限公司</w:t>
      </w:r>
    </w:p>
    <w:p w14:paraId="2E7AE222"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lastRenderedPageBreak/>
        <w:t>注册地址：南京市建邺区江东中路</w:t>
      </w:r>
      <w:r>
        <w:rPr>
          <w:color w:val="0D0D0D" w:themeColor="text1" w:themeTint="F2"/>
          <w:szCs w:val="21"/>
        </w:rPr>
        <w:t>222</w:t>
      </w:r>
      <w:r>
        <w:rPr>
          <w:rFonts w:hint="eastAsia"/>
          <w:color w:val="0D0D0D" w:themeColor="text1" w:themeTint="F2"/>
          <w:szCs w:val="21"/>
        </w:rPr>
        <w:t>号南京奥体中心现代五项馆</w:t>
      </w:r>
      <w:r>
        <w:rPr>
          <w:color w:val="0D0D0D" w:themeColor="text1" w:themeTint="F2"/>
          <w:szCs w:val="21"/>
        </w:rPr>
        <w:t>2105</w:t>
      </w:r>
      <w:r>
        <w:rPr>
          <w:rFonts w:hint="eastAsia"/>
          <w:color w:val="0D0D0D" w:themeColor="text1" w:themeTint="F2"/>
          <w:szCs w:val="21"/>
        </w:rPr>
        <w:t>室</w:t>
      </w:r>
    </w:p>
    <w:p w14:paraId="3B41FCC2"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办公地址：上海市浦东新区峨山路</w:t>
      </w:r>
      <w:r>
        <w:rPr>
          <w:color w:val="0D0D0D" w:themeColor="text1" w:themeTint="F2"/>
          <w:szCs w:val="21"/>
        </w:rPr>
        <w:t>505</w:t>
      </w:r>
      <w:r>
        <w:rPr>
          <w:rFonts w:hint="eastAsia"/>
          <w:color w:val="0D0D0D" w:themeColor="text1" w:themeTint="F2"/>
          <w:szCs w:val="21"/>
        </w:rPr>
        <w:t>号东方纯一大厦</w:t>
      </w:r>
      <w:r>
        <w:rPr>
          <w:color w:val="0D0D0D" w:themeColor="text1" w:themeTint="F2"/>
          <w:szCs w:val="21"/>
        </w:rPr>
        <w:t>15</w:t>
      </w:r>
      <w:r>
        <w:rPr>
          <w:rFonts w:hint="eastAsia"/>
          <w:color w:val="0D0D0D" w:themeColor="text1" w:themeTint="F2"/>
          <w:szCs w:val="21"/>
        </w:rPr>
        <w:t>楼</w:t>
      </w:r>
    </w:p>
    <w:p w14:paraId="6D8A601C"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法定代表人：姚杨</w:t>
      </w:r>
    </w:p>
    <w:p w14:paraId="709616DE"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联系人：孟召社</w:t>
      </w:r>
    </w:p>
    <w:p w14:paraId="48F836DD"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021-20324176</w:t>
      </w:r>
    </w:p>
    <w:p w14:paraId="755D8BA2"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400-928-2266</w:t>
      </w:r>
    </w:p>
    <w:p w14:paraId="20C2AD68" w14:textId="77777777" w:rsidR="00196DDE" w:rsidRDefault="00196DDE" w:rsidP="00196DDE">
      <w:pPr>
        <w:spacing w:line="360" w:lineRule="auto"/>
        <w:ind w:firstLine="482"/>
        <w:rPr>
          <w:rFonts w:ascii="宋体" w:hAnsi="宋体"/>
          <w:color w:val="0D0D0D" w:themeColor="text1" w:themeTint="F2"/>
          <w:szCs w:val="21"/>
        </w:rPr>
      </w:pPr>
      <w:r>
        <w:rPr>
          <w:rFonts w:hAnsi="宋体" w:cs="方正仿宋_GBK" w:hint="eastAsia"/>
          <w:szCs w:val="21"/>
        </w:rPr>
        <w:t>注：公司自</w:t>
      </w:r>
      <w:r>
        <w:rPr>
          <w:rFonts w:hAnsi="宋体" w:cs="方正仿宋_GBK"/>
          <w:szCs w:val="21"/>
        </w:rPr>
        <w:t>2019</w:t>
      </w:r>
      <w:r>
        <w:rPr>
          <w:rFonts w:hAnsi="宋体" w:cs="方正仿宋_GBK" w:hint="eastAsia"/>
          <w:szCs w:val="21"/>
        </w:rPr>
        <w:t>年</w:t>
      </w:r>
      <w:r>
        <w:rPr>
          <w:rFonts w:hAnsi="宋体" w:cs="方正仿宋_GBK"/>
          <w:szCs w:val="21"/>
        </w:rPr>
        <w:t>1</w:t>
      </w:r>
      <w:r>
        <w:rPr>
          <w:rFonts w:hAnsi="宋体" w:cs="方正仿宋_GBK" w:hint="eastAsia"/>
          <w:szCs w:val="21"/>
        </w:rPr>
        <w:t>月</w:t>
      </w:r>
      <w:r>
        <w:rPr>
          <w:rFonts w:hAnsi="宋体" w:cs="方正仿宋_GBK"/>
          <w:szCs w:val="21"/>
        </w:rPr>
        <w:t>29</w:t>
      </w:r>
      <w:r>
        <w:rPr>
          <w:rFonts w:hAnsi="宋体" w:cs="方正仿宋_GBK" w:hint="eastAsia"/>
          <w:szCs w:val="21"/>
        </w:rPr>
        <w:t>日起暂停该机构办理本公司旗下基金产品的认购、申购、定期定额投资及转换业务，赎回业务正常办理。</w:t>
      </w:r>
    </w:p>
    <w:p w14:paraId="67832374"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（14）中信证券股份有限公司</w:t>
      </w:r>
    </w:p>
    <w:p w14:paraId="2CF40D95"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注册地址：广东省深圳市福田区中心三路8号卓越时代广场（二期）北座</w:t>
      </w:r>
    </w:p>
    <w:p w14:paraId="29B9CAF2"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办公地址：北京市朝阳区亮马桥路48号中信证券大厦</w:t>
      </w:r>
    </w:p>
    <w:p w14:paraId="57AB7A22"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法定代表人：张佑君</w:t>
      </w:r>
    </w:p>
    <w:p w14:paraId="68794A7B"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联系人：秦夏</w:t>
      </w:r>
    </w:p>
    <w:p w14:paraId="102B529D"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电话：010-60838614</w:t>
      </w:r>
    </w:p>
    <w:p w14:paraId="690D0329"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客户服务电话：95548</w:t>
      </w:r>
    </w:p>
    <w:p w14:paraId="333F2997"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（15）中信证券（山东）有限责任公司</w:t>
      </w:r>
    </w:p>
    <w:p w14:paraId="192B5CB3"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注册地址：</w:t>
      </w:r>
      <w:r>
        <w:rPr>
          <w:rFonts w:asciiTheme="minorEastAsia" w:eastAsiaTheme="minorEastAsia" w:hAnsiTheme="minorEastAsia" w:hint="eastAsia"/>
        </w:rPr>
        <w:t>青岛市崂山区深圳路222号1号楼2001</w:t>
      </w:r>
    </w:p>
    <w:p w14:paraId="2F900683"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办公地址：</w:t>
      </w:r>
      <w:r>
        <w:rPr>
          <w:rFonts w:asciiTheme="minorEastAsia" w:eastAsiaTheme="minorEastAsia" w:hAnsiTheme="minorEastAsia" w:hint="eastAsia"/>
        </w:rPr>
        <w:t>青岛市市南区东海西路28号龙翔广场东座5层</w:t>
      </w:r>
    </w:p>
    <w:p w14:paraId="43568E01"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法定代表人：姜晓林</w:t>
      </w:r>
    </w:p>
    <w:p w14:paraId="6A92A1F7"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联系人：孙秋月</w:t>
      </w:r>
    </w:p>
    <w:p w14:paraId="165C6643"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电话：</w:t>
      </w:r>
      <w:r>
        <w:rPr>
          <w:color w:val="000000"/>
          <w:szCs w:val="21"/>
        </w:rPr>
        <w:t>0532-85022026</w:t>
      </w:r>
    </w:p>
    <w:p w14:paraId="71CBD089"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客户服务电话：95548</w:t>
      </w:r>
    </w:p>
    <w:p w14:paraId="330BFA74"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（16）中信期货有限公司</w:t>
      </w:r>
    </w:p>
    <w:p w14:paraId="6D93F028"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注册地址：深圳市福田区中心三路8号卓越时代广场（二期）北座13层1301-1305室、14层</w:t>
      </w:r>
    </w:p>
    <w:p w14:paraId="5F711B53"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办公地址：深圳市福田区中心三路8号卓越时代广场（二期）北座13层1301-1305室、14层</w:t>
      </w:r>
    </w:p>
    <w:p w14:paraId="11323578"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法定代表人：张皓</w:t>
      </w:r>
    </w:p>
    <w:p w14:paraId="4E39E8CD"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联系人：刘宏莹</w:t>
      </w:r>
    </w:p>
    <w:p w14:paraId="1EA4E0C2"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电话：010-60833754</w:t>
      </w:r>
    </w:p>
    <w:p w14:paraId="364F359D"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lastRenderedPageBreak/>
        <w:t>客户服务电话：400-990-8826</w:t>
      </w:r>
    </w:p>
    <w:p w14:paraId="17C89849"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（17）招商证券股份有限公司</w:t>
      </w:r>
    </w:p>
    <w:p w14:paraId="0586F09B"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注册地址：深圳市益田路江苏大厦38-46层</w:t>
      </w:r>
    </w:p>
    <w:p w14:paraId="24C913BF"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办公地址：中国深圳福田区益田路江苏大厦A座30楼</w:t>
      </w:r>
    </w:p>
    <w:p w14:paraId="51074B05"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法定代表人：霍达</w:t>
      </w:r>
    </w:p>
    <w:p w14:paraId="1FD5E758"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联系人：黄婵君</w:t>
      </w:r>
    </w:p>
    <w:p w14:paraId="6C18DD5A"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电话：0755-82960167</w:t>
      </w:r>
    </w:p>
    <w:p w14:paraId="10F0C35A"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客户服务电话：95565</w:t>
      </w:r>
    </w:p>
    <w:p w14:paraId="2661E134" w14:textId="580F0FDD" w:rsidR="00F414C1" w:rsidRPr="00B63A18" w:rsidRDefault="00196DDE" w:rsidP="00F414C1">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（18）</w:t>
      </w:r>
      <w:r w:rsidR="00F414C1" w:rsidRPr="00B63A18">
        <w:rPr>
          <w:rFonts w:ascii="宋体" w:hAnsi="宋体" w:hint="eastAsia"/>
          <w:color w:val="0D0D0D" w:themeColor="text1" w:themeTint="F2"/>
          <w:szCs w:val="21"/>
        </w:rPr>
        <w:t>粤开证券股份有限公司</w:t>
      </w:r>
    </w:p>
    <w:p w14:paraId="1409427D" w14:textId="77777777" w:rsidR="00F414C1" w:rsidRPr="00B63A18" w:rsidRDefault="00F414C1" w:rsidP="00F414C1">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注册地址：惠州市江北东江三路55号广播电视新闻中心西面一层大堂和三、四层</w:t>
      </w:r>
    </w:p>
    <w:p w14:paraId="42486A89" w14:textId="77777777" w:rsidR="00F414C1" w:rsidRPr="00B63A18" w:rsidRDefault="00F414C1" w:rsidP="00F414C1">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办公地址：深圳市福田区深南中路2002号中广核大厦北楼10层</w:t>
      </w:r>
    </w:p>
    <w:p w14:paraId="6F2BDB4A" w14:textId="77777777" w:rsidR="00F414C1" w:rsidRPr="00B63A18" w:rsidRDefault="00F414C1" w:rsidP="00F414C1">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法定代表人：严亦斌</w:t>
      </w:r>
    </w:p>
    <w:p w14:paraId="008897B4" w14:textId="77777777" w:rsidR="00F414C1" w:rsidRPr="00B63A18" w:rsidRDefault="00F414C1" w:rsidP="00F414C1">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联系人：彭莲</w:t>
      </w:r>
    </w:p>
    <w:p w14:paraId="13308493" w14:textId="77777777" w:rsidR="00F414C1" w:rsidRPr="00B63A18" w:rsidRDefault="00F414C1" w:rsidP="00F414C1">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联系电话：0755-83331195</w:t>
      </w:r>
    </w:p>
    <w:p w14:paraId="475AA703" w14:textId="77777777" w:rsidR="00F414C1" w:rsidRPr="00B63A18" w:rsidRDefault="00F414C1" w:rsidP="00F414C1">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客户服务电话：95564</w:t>
      </w:r>
    </w:p>
    <w:p w14:paraId="7BC5F87D" w14:textId="77777777" w:rsidR="00F414C1" w:rsidRPr="00B63A18" w:rsidRDefault="00F414C1" w:rsidP="00F414C1">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公司网址：</w:t>
      </w:r>
      <w:hyperlink r:id="rId21" w:history="1">
        <w:r w:rsidRPr="00B63A18">
          <w:rPr>
            <w:rFonts w:ascii="宋体" w:hAnsi="宋体" w:hint="eastAsia"/>
            <w:color w:val="0563C1"/>
            <w:szCs w:val="21"/>
            <w:u w:val="single"/>
          </w:rPr>
          <w:t>http://www.ykzq.com</w:t>
        </w:r>
      </w:hyperlink>
    </w:p>
    <w:p w14:paraId="722071F1" w14:textId="77777777" w:rsidR="00196DDE" w:rsidRDefault="00196DDE" w:rsidP="00F414C1">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（19）中</w:t>
      </w:r>
      <w:proofErr w:type="gramStart"/>
      <w:r>
        <w:rPr>
          <w:rFonts w:ascii="宋体" w:hAnsi="宋体" w:hint="eastAsia"/>
          <w:color w:val="0D0D0D" w:themeColor="text1" w:themeTint="F2"/>
          <w:szCs w:val="21"/>
        </w:rPr>
        <w:t>信建投证券</w:t>
      </w:r>
      <w:proofErr w:type="gramEnd"/>
      <w:r>
        <w:rPr>
          <w:rFonts w:ascii="宋体" w:hAnsi="宋体" w:hint="eastAsia"/>
          <w:color w:val="0D0D0D" w:themeColor="text1" w:themeTint="F2"/>
          <w:szCs w:val="21"/>
        </w:rPr>
        <w:t>股份有限公司</w:t>
      </w:r>
    </w:p>
    <w:p w14:paraId="61C0237C"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注册地址：北京市朝阳区安立路66号4号楼</w:t>
      </w:r>
    </w:p>
    <w:p w14:paraId="231E2C7B"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办公地址：北京东城区朝内大街2号 凯恒中心B座18层</w:t>
      </w:r>
    </w:p>
    <w:p w14:paraId="579D3BC1"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法定代表人：王常青</w:t>
      </w:r>
    </w:p>
    <w:p w14:paraId="460A497C"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联系人：刘芸</w:t>
      </w:r>
    </w:p>
    <w:p w14:paraId="13B1E2E1"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电话：010-85156310</w:t>
      </w:r>
    </w:p>
    <w:p w14:paraId="2A599A7F"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客户服务电话：400-888-8108</w:t>
      </w:r>
    </w:p>
    <w:p w14:paraId="4A88BBEC"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 xml:space="preserve">（20）泰诚财富基金销售（大连）有限公司 </w:t>
      </w:r>
    </w:p>
    <w:p w14:paraId="7A9E3901"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 xml:space="preserve">注册地址： 辽宁省大连市沙河口区星海中龙园 3 号 </w:t>
      </w:r>
    </w:p>
    <w:p w14:paraId="22FDC743"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办公地址：辽宁省大连市沙河口区星海中龙园 3 号</w:t>
      </w:r>
    </w:p>
    <w:p w14:paraId="7CD21E64"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 xml:space="preserve">法定代表人：林卓 </w:t>
      </w:r>
    </w:p>
    <w:p w14:paraId="23E4E65B"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联系人：徐江</w:t>
      </w:r>
    </w:p>
    <w:p w14:paraId="1F65E6A2"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电话：0411-88891212</w:t>
      </w:r>
    </w:p>
    <w:p w14:paraId="234DA9D3"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t xml:space="preserve">客户服务电话：400-0411-001 </w:t>
      </w:r>
    </w:p>
    <w:p w14:paraId="7578B660" w14:textId="77777777" w:rsidR="00196DDE" w:rsidRDefault="00196DDE" w:rsidP="00196DDE">
      <w:pPr>
        <w:spacing w:line="360" w:lineRule="auto"/>
        <w:ind w:firstLine="482"/>
        <w:rPr>
          <w:rFonts w:ascii="宋体" w:hAnsi="宋体"/>
          <w:color w:val="0D0D0D" w:themeColor="text1" w:themeTint="F2"/>
          <w:szCs w:val="21"/>
        </w:rPr>
      </w:pPr>
      <w:r>
        <w:rPr>
          <w:rFonts w:ascii="宋体" w:hAnsi="宋体" w:hint="eastAsia"/>
          <w:color w:val="0D0D0D" w:themeColor="text1" w:themeTint="F2"/>
          <w:szCs w:val="21"/>
        </w:rPr>
        <w:lastRenderedPageBreak/>
        <w:t>网址：</w:t>
      </w:r>
      <w:hyperlink r:id="rId22" w:history="1">
        <w:r>
          <w:rPr>
            <w:rStyle w:val="a6"/>
            <w:color w:val="0D0D0D" w:themeColor="text1" w:themeTint="F2"/>
            <w:szCs w:val="21"/>
          </w:rPr>
          <w:t>www.haojiyoujijin.com</w:t>
        </w:r>
      </w:hyperlink>
    </w:p>
    <w:p w14:paraId="32F97FF4"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21</w:t>
      </w:r>
      <w:r>
        <w:rPr>
          <w:rFonts w:hint="eastAsia"/>
          <w:color w:val="0D0D0D" w:themeColor="text1" w:themeTint="F2"/>
          <w:szCs w:val="21"/>
        </w:rPr>
        <w:t>）中国银河证券股份有限公司</w:t>
      </w:r>
    </w:p>
    <w:p w14:paraId="28AE8FE1"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住</w:t>
      </w:r>
      <w:r>
        <w:rPr>
          <w:color w:val="0D0D0D" w:themeColor="text1" w:themeTint="F2"/>
          <w:szCs w:val="21"/>
        </w:rPr>
        <w:t xml:space="preserve">  </w:t>
      </w:r>
      <w:r>
        <w:rPr>
          <w:rFonts w:hint="eastAsia"/>
          <w:color w:val="0D0D0D" w:themeColor="text1" w:themeTint="F2"/>
          <w:szCs w:val="21"/>
        </w:rPr>
        <w:t>所：北京市西城区金融大街</w:t>
      </w:r>
      <w:r>
        <w:rPr>
          <w:color w:val="0D0D0D" w:themeColor="text1" w:themeTint="F2"/>
          <w:szCs w:val="21"/>
        </w:rPr>
        <w:t>35</w:t>
      </w:r>
      <w:r>
        <w:rPr>
          <w:rFonts w:hint="eastAsia"/>
          <w:color w:val="0D0D0D" w:themeColor="text1" w:themeTint="F2"/>
          <w:szCs w:val="21"/>
        </w:rPr>
        <w:t>号国际企业大厦</w:t>
      </w:r>
      <w:r>
        <w:rPr>
          <w:color w:val="0D0D0D" w:themeColor="text1" w:themeTint="F2"/>
          <w:szCs w:val="21"/>
        </w:rPr>
        <w:t>C</w:t>
      </w:r>
      <w:r>
        <w:rPr>
          <w:rFonts w:hint="eastAsia"/>
          <w:color w:val="0D0D0D" w:themeColor="text1" w:themeTint="F2"/>
          <w:szCs w:val="21"/>
        </w:rPr>
        <w:t>座</w:t>
      </w:r>
    </w:p>
    <w:p w14:paraId="4BD27537"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办公地址：北京市西城区金融大街</w:t>
      </w:r>
      <w:r>
        <w:rPr>
          <w:color w:val="0D0D0D" w:themeColor="text1" w:themeTint="F2"/>
          <w:szCs w:val="21"/>
        </w:rPr>
        <w:t>35</w:t>
      </w:r>
      <w:r>
        <w:rPr>
          <w:rFonts w:hint="eastAsia"/>
          <w:color w:val="0D0D0D" w:themeColor="text1" w:themeTint="F2"/>
          <w:szCs w:val="21"/>
        </w:rPr>
        <w:t>号</w:t>
      </w:r>
      <w:r>
        <w:rPr>
          <w:color w:val="0D0D0D" w:themeColor="text1" w:themeTint="F2"/>
          <w:szCs w:val="21"/>
        </w:rPr>
        <w:t>2-6</w:t>
      </w:r>
      <w:r>
        <w:rPr>
          <w:rFonts w:hint="eastAsia"/>
          <w:color w:val="0D0D0D" w:themeColor="text1" w:themeTint="F2"/>
          <w:szCs w:val="21"/>
        </w:rPr>
        <w:t>层</w:t>
      </w:r>
    </w:p>
    <w:p w14:paraId="63E7ADF3"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法定代表人：陈共炎</w:t>
      </w:r>
    </w:p>
    <w:p w14:paraId="4A091D7E"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联系人：辛国政</w:t>
      </w:r>
    </w:p>
    <w:p w14:paraId="5ABD38EC"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010-83574507</w:t>
      </w:r>
    </w:p>
    <w:p w14:paraId="283DA0E2"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4008-888-888</w:t>
      </w:r>
      <w:r>
        <w:rPr>
          <w:rFonts w:hint="eastAsia"/>
          <w:color w:val="0D0D0D" w:themeColor="text1" w:themeTint="F2"/>
          <w:szCs w:val="21"/>
        </w:rPr>
        <w:t>或</w:t>
      </w:r>
      <w:r>
        <w:rPr>
          <w:color w:val="0D0D0D" w:themeColor="text1" w:themeTint="F2"/>
          <w:szCs w:val="21"/>
        </w:rPr>
        <w:t>95551</w:t>
      </w:r>
    </w:p>
    <w:p w14:paraId="5F51CE33" w14:textId="77777777" w:rsidR="00196DDE" w:rsidRDefault="00196DDE" w:rsidP="00196DDE">
      <w:pPr>
        <w:spacing w:line="360" w:lineRule="auto"/>
        <w:ind w:firstLine="482"/>
        <w:rPr>
          <w:color w:val="0D0D0D" w:themeColor="text1" w:themeTint="F2"/>
          <w:szCs w:val="21"/>
        </w:rPr>
      </w:pPr>
      <w:r>
        <w:rPr>
          <w:rFonts w:hint="eastAsia"/>
          <w:color w:val="0D0D0D" w:themeColor="text1" w:themeTint="F2"/>
          <w:szCs w:val="21"/>
        </w:rPr>
        <w:t>网址：</w:t>
      </w:r>
      <w:hyperlink r:id="rId23" w:history="1">
        <w:r>
          <w:rPr>
            <w:rStyle w:val="a6"/>
            <w:color w:val="0D0D0D" w:themeColor="text1" w:themeTint="F2"/>
            <w:szCs w:val="21"/>
          </w:rPr>
          <w:t>www.chinastock.com.cn</w:t>
        </w:r>
      </w:hyperlink>
    </w:p>
    <w:p w14:paraId="60605B09" w14:textId="77777777" w:rsidR="00196DDE" w:rsidRDefault="00196DDE" w:rsidP="00196DDE">
      <w:pPr>
        <w:spacing w:line="360" w:lineRule="auto"/>
        <w:ind w:firstLine="482"/>
        <w:rPr>
          <w:szCs w:val="21"/>
        </w:rPr>
      </w:pPr>
      <w:r>
        <w:rPr>
          <w:rFonts w:hint="eastAsia"/>
          <w:szCs w:val="21"/>
        </w:rPr>
        <w:t>（</w:t>
      </w:r>
      <w:r>
        <w:rPr>
          <w:szCs w:val="21"/>
        </w:rPr>
        <w:t>22</w:t>
      </w:r>
      <w:r>
        <w:rPr>
          <w:rFonts w:hint="eastAsia"/>
          <w:szCs w:val="21"/>
        </w:rPr>
        <w:t>）湘财证券股份有限公司</w:t>
      </w:r>
    </w:p>
    <w:p w14:paraId="6B91404F" w14:textId="77777777" w:rsidR="00196DDE" w:rsidRDefault="00196DDE" w:rsidP="00196DDE">
      <w:pPr>
        <w:spacing w:line="360" w:lineRule="auto"/>
        <w:ind w:firstLine="482"/>
        <w:rPr>
          <w:szCs w:val="21"/>
        </w:rPr>
      </w:pPr>
      <w:r>
        <w:rPr>
          <w:rFonts w:hint="eastAsia"/>
          <w:szCs w:val="21"/>
        </w:rPr>
        <w:t>住</w:t>
      </w:r>
      <w:r>
        <w:rPr>
          <w:szCs w:val="21"/>
        </w:rPr>
        <w:t xml:space="preserve">  </w:t>
      </w:r>
      <w:r>
        <w:rPr>
          <w:rFonts w:hint="eastAsia"/>
          <w:szCs w:val="21"/>
        </w:rPr>
        <w:t>所：湖南省长沙市天心区湘府中路</w:t>
      </w:r>
      <w:r>
        <w:rPr>
          <w:szCs w:val="21"/>
        </w:rPr>
        <w:t>198</w:t>
      </w:r>
      <w:r>
        <w:rPr>
          <w:rFonts w:hint="eastAsia"/>
          <w:szCs w:val="21"/>
        </w:rPr>
        <w:t>号新南城商务中心</w:t>
      </w:r>
      <w:r>
        <w:rPr>
          <w:szCs w:val="21"/>
        </w:rPr>
        <w:t>A</w:t>
      </w:r>
      <w:r>
        <w:rPr>
          <w:rFonts w:hint="eastAsia"/>
          <w:szCs w:val="21"/>
        </w:rPr>
        <w:t>栋</w:t>
      </w:r>
      <w:r>
        <w:rPr>
          <w:szCs w:val="21"/>
        </w:rPr>
        <w:t>11</w:t>
      </w:r>
      <w:r>
        <w:rPr>
          <w:rFonts w:hint="eastAsia"/>
          <w:szCs w:val="21"/>
        </w:rPr>
        <w:t>楼</w:t>
      </w:r>
    </w:p>
    <w:p w14:paraId="3E5D00F3" w14:textId="77777777" w:rsidR="00196DDE" w:rsidRDefault="00196DDE" w:rsidP="00196DDE">
      <w:pPr>
        <w:spacing w:line="360" w:lineRule="auto"/>
        <w:ind w:firstLine="482"/>
        <w:rPr>
          <w:szCs w:val="21"/>
        </w:rPr>
      </w:pPr>
      <w:r>
        <w:rPr>
          <w:rFonts w:hint="eastAsia"/>
          <w:szCs w:val="21"/>
        </w:rPr>
        <w:t>办公地址：湖南省长沙市天心区湘府中路</w:t>
      </w:r>
      <w:r>
        <w:rPr>
          <w:szCs w:val="21"/>
        </w:rPr>
        <w:t>198</w:t>
      </w:r>
      <w:r>
        <w:rPr>
          <w:rFonts w:hint="eastAsia"/>
          <w:szCs w:val="21"/>
        </w:rPr>
        <w:t>号新南城商务中心</w:t>
      </w:r>
      <w:r>
        <w:rPr>
          <w:szCs w:val="21"/>
        </w:rPr>
        <w:t>A</w:t>
      </w:r>
      <w:r>
        <w:rPr>
          <w:rFonts w:hint="eastAsia"/>
          <w:szCs w:val="21"/>
        </w:rPr>
        <w:t>栋</w:t>
      </w:r>
      <w:r>
        <w:rPr>
          <w:szCs w:val="21"/>
        </w:rPr>
        <w:t>11</w:t>
      </w:r>
      <w:r>
        <w:rPr>
          <w:rFonts w:hint="eastAsia"/>
          <w:szCs w:val="21"/>
        </w:rPr>
        <w:t>楼</w:t>
      </w:r>
    </w:p>
    <w:p w14:paraId="10FA33A3" w14:textId="77777777" w:rsidR="00196DDE" w:rsidRDefault="00196DDE" w:rsidP="00196DDE">
      <w:pPr>
        <w:spacing w:line="360" w:lineRule="auto"/>
        <w:ind w:firstLine="482"/>
        <w:rPr>
          <w:szCs w:val="21"/>
        </w:rPr>
      </w:pPr>
      <w:r>
        <w:rPr>
          <w:rFonts w:hint="eastAsia"/>
          <w:szCs w:val="21"/>
        </w:rPr>
        <w:t>法定代表人：孙永祥</w:t>
      </w:r>
    </w:p>
    <w:p w14:paraId="699BA105" w14:textId="77777777" w:rsidR="00196DDE" w:rsidRDefault="00196DDE" w:rsidP="00196DDE">
      <w:pPr>
        <w:spacing w:line="360" w:lineRule="auto"/>
        <w:ind w:firstLine="482"/>
        <w:rPr>
          <w:szCs w:val="21"/>
        </w:rPr>
      </w:pPr>
      <w:r>
        <w:rPr>
          <w:rFonts w:hint="eastAsia"/>
          <w:szCs w:val="21"/>
        </w:rPr>
        <w:t>联系人：江恩前</w:t>
      </w:r>
    </w:p>
    <w:p w14:paraId="127D2E7C" w14:textId="77777777" w:rsidR="00196DDE" w:rsidRDefault="00196DDE" w:rsidP="00196DDE">
      <w:pPr>
        <w:spacing w:line="360" w:lineRule="auto"/>
        <w:ind w:firstLine="482"/>
        <w:rPr>
          <w:szCs w:val="21"/>
        </w:rPr>
      </w:pPr>
      <w:r>
        <w:rPr>
          <w:rFonts w:hint="eastAsia"/>
          <w:szCs w:val="21"/>
        </w:rPr>
        <w:t>电话：</w:t>
      </w:r>
      <w:r>
        <w:rPr>
          <w:szCs w:val="21"/>
        </w:rPr>
        <w:t>021-38784580</w:t>
      </w:r>
    </w:p>
    <w:p w14:paraId="676D1393" w14:textId="77777777" w:rsidR="00196DDE" w:rsidRDefault="00196DDE" w:rsidP="00196DDE">
      <w:pPr>
        <w:spacing w:line="360" w:lineRule="auto"/>
        <w:ind w:firstLine="482"/>
        <w:rPr>
          <w:szCs w:val="21"/>
        </w:rPr>
      </w:pPr>
      <w:r>
        <w:rPr>
          <w:rFonts w:hint="eastAsia"/>
          <w:szCs w:val="21"/>
        </w:rPr>
        <w:t>客户服务电话：</w:t>
      </w:r>
      <w:r>
        <w:rPr>
          <w:szCs w:val="21"/>
        </w:rPr>
        <w:t>95351</w:t>
      </w:r>
    </w:p>
    <w:p w14:paraId="5E94E802" w14:textId="77777777" w:rsidR="00196DDE" w:rsidRDefault="00196DDE" w:rsidP="00196DDE">
      <w:pPr>
        <w:spacing w:line="360" w:lineRule="auto"/>
        <w:ind w:firstLine="482"/>
        <w:rPr>
          <w:szCs w:val="21"/>
        </w:rPr>
      </w:pPr>
      <w:r>
        <w:rPr>
          <w:rFonts w:hint="eastAsia"/>
          <w:szCs w:val="21"/>
        </w:rPr>
        <w:t>网址：</w:t>
      </w:r>
      <w:r>
        <w:rPr>
          <w:szCs w:val="21"/>
        </w:rPr>
        <w:t>http://www.xcsc.com/</w:t>
      </w:r>
    </w:p>
    <w:p w14:paraId="11958D5D" w14:textId="77777777" w:rsidR="00196DDE" w:rsidRDefault="00196DDE" w:rsidP="00196DDE">
      <w:pPr>
        <w:spacing w:line="360" w:lineRule="auto"/>
        <w:ind w:firstLine="482"/>
        <w:rPr>
          <w:rFonts w:ascii="宋体" w:hAnsi="宋体"/>
          <w:szCs w:val="21"/>
        </w:rPr>
      </w:pPr>
      <w:r>
        <w:rPr>
          <w:rFonts w:ascii="宋体" w:hAnsi="宋体" w:hint="eastAsia"/>
          <w:szCs w:val="21"/>
        </w:rPr>
        <w:t>（23）深圳前海财厚基金销售有限公司</w:t>
      </w:r>
    </w:p>
    <w:p w14:paraId="315CED32" w14:textId="77777777" w:rsidR="00196DDE" w:rsidRDefault="00196DDE" w:rsidP="00196DDE">
      <w:pPr>
        <w:spacing w:line="360" w:lineRule="auto"/>
        <w:ind w:firstLine="482"/>
        <w:rPr>
          <w:rFonts w:ascii="宋体" w:hAnsi="宋体"/>
          <w:szCs w:val="21"/>
        </w:rPr>
      </w:pPr>
      <w:r>
        <w:rPr>
          <w:rFonts w:ascii="宋体" w:hAnsi="宋体" w:hint="eastAsia"/>
          <w:szCs w:val="21"/>
        </w:rPr>
        <w:t>住  所：深圳市前海深港合作区前湾一路1号A栋201室（入驻深圳市前海商务秘书有限公司）</w:t>
      </w:r>
    </w:p>
    <w:p w14:paraId="55046AC8" w14:textId="77777777" w:rsidR="00196DDE" w:rsidRDefault="00196DDE" w:rsidP="00196DDE">
      <w:pPr>
        <w:spacing w:line="360" w:lineRule="auto"/>
        <w:ind w:firstLine="482"/>
        <w:rPr>
          <w:rFonts w:ascii="宋体" w:hAnsi="宋体"/>
          <w:szCs w:val="21"/>
        </w:rPr>
      </w:pPr>
      <w:r>
        <w:rPr>
          <w:rFonts w:ascii="宋体" w:hAnsi="宋体" w:hint="eastAsia"/>
          <w:szCs w:val="21"/>
        </w:rPr>
        <w:t>办公地址：广东省深圳市南山区高新南十道 深圳湾科技生态园三区11栋A座3608室</w:t>
      </w:r>
    </w:p>
    <w:p w14:paraId="25816FC5" w14:textId="77777777" w:rsidR="00196DDE" w:rsidRDefault="00196DDE" w:rsidP="00196DDE">
      <w:pPr>
        <w:spacing w:line="360" w:lineRule="auto"/>
        <w:ind w:firstLine="482"/>
        <w:rPr>
          <w:rFonts w:ascii="宋体" w:hAnsi="宋体"/>
          <w:szCs w:val="21"/>
        </w:rPr>
      </w:pPr>
      <w:r>
        <w:rPr>
          <w:rFonts w:ascii="宋体" w:hAnsi="宋体" w:hint="eastAsia"/>
          <w:szCs w:val="21"/>
        </w:rPr>
        <w:t>法定代表人：杨艳平</w:t>
      </w:r>
    </w:p>
    <w:p w14:paraId="71A9AEBB" w14:textId="77777777" w:rsidR="00196DDE" w:rsidRDefault="00196DDE" w:rsidP="00196DDE">
      <w:pPr>
        <w:spacing w:line="360" w:lineRule="auto"/>
        <w:ind w:firstLine="482"/>
        <w:rPr>
          <w:rFonts w:ascii="宋体" w:hAnsi="宋体"/>
          <w:szCs w:val="21"/>
        </w:rPr>
      </w:pPr>
      <w:r>
        <w:rPr>
          <w:rFonts w:ascii="宋体" w:hAnsi="宋体" w:hint="eastAsia"/>
          <w:szCs w:val="21"/>
        </w:rPr>
        <w:t>联系人：胡馨宁</w:t>
      </w:r>
    </w:p>
    <w:p w14:paraId="15A137CB" w14:textId="77777777" w:rsidR="00196DDE" w:rsidRDefault="00196DDE" w:rsidP="00196DDE">
      <w:pPr>
        <w:spacing w:line="360" w:lineRule="auto"/>
        <w:ind w:firstLine="482"/>
        <w:rPr>
          <w:rFonts w:ascii="宋体" w:hAnsi="宋体"/>
          <w:szCs w:val="21"/>
        </w:rPr>
      </w:pPr>
      <w:r>
        <w:rPr>
          <w:rFonts w:ascii="宋体" w:hAnsi="宋体" w:hint="eastAsia"/>
          <w:szCs w:val="21"/>
        </w:rPr>
        <w:t>电话：0755-22676026</w:t>
      </w:r>
    </w:p>
    <w:p w14:paraId="64E623F6" w14:textId="77777777" w:rsidR="00196DDE" w:rsidRDefault="00196DDE" w:rsidP="00196DDE">
      <w:pPr>
        <w:spacing w:line="360" w:lineRule="auto"/>
        <w:ind w:firstLine="482"/>
        <w:rPr>
          <w:rFonts w:ascii="宋体" w:hAnsi="宋体"/>
          <w:szCs w:val="21"/>
        </w:rPr>
      </w:pPr>
      <w:r>
        <w:rPr>
          <w:rFonts w:ascii="宋体" w:hAnsi="宋体" w:hint="eastAsia"/>
          <w:szCs w:val="21"/>
        </w:rPr>
        <w:t>客户服务电话：400-128-6800</w:t>
      </w:r>
    </w:p>
    <w:p w14:paraId="6BFE7D90" w14:textId="77777777" w:rsidR="00196DDE" w:rsidRDefault="00196DDE" w:rsidP="00196DDE">
      <w:pPr>
        <w:spacing w:line="360" w:lineRule="auto"/>
        <w:ind w:firstLine="482"/>
        <w:rPr>
          <w:rFonts w:ascii="宋体" w:hAnsi="宋体"/>
          <w:szCs w:val="21"/>
        </w:rPr>
      </w:pPr>
      <w:r>
        <w:rPr>
          <w:rFonts w:ascii="宋体" w:hAnsi="宋体" w:hint="eastAsia"/>
          <w:szCs w:val="21"/>
        </w:rPr>
        <w:t>网址：</w:t>
      </w:r>
      <w:hyperlink r:id="rId24" w:history="1">
        <w:r>
          <w:rPr>
            <w:rStyle w:val="a6"/>
            <w:rFonts w:hAnsi="宋体" w:hint="eastAsia"/>
            <w:szCs w:val="21"/>
          </w:rPr>
          <w:t>www.caiho.cn</w:t>
        </w:r>
      </w:hyperlink>
    </w:p>
    <w:p w14:paraId="1D23FE6B" w14:textId="77777777" w:rsidR="00196DDE" w:rsidRDefault="00196DDE" w:rsidP="00196DDE">
      <w:pPr>
        <w:spacing w:line="360" w:lineRule="auto"/>
        <w:ind w:firstLine="482"/>
        <w:rPr>
          <w:rFonts w:ascii="宋体" w:hAnsi="宋体"/>
          <w:szCs w:val="21"/>
        </w:rPr>
      </w:pPr>
      <w:r>
        <w:rPr>
          <w:rFonts w:ascii="宋体" w:hAnsi="宋体" w:hint="eastAsia"/>
          <w:szCs w:val="21"/>
        </w:rPr>
        <w:t>（24）西藏东方财富证券股份有限公司</w:t>
      </w:r>
    </w:p>
    <w:p w14:paraId="08E40127" w14:textId="77777777" w:rsidR="00196DDE" w:rsidRDefault="00196DDE" w:rsidP="00196DDE">
      <w:pPr>
        <w:spacing w:line="360" w:lineRule="auto"/>
        <w:ind w:firstLine="482"/>
        <w:rPr>
          <w:szCs w:val="21"/>
        </w:rPr>
      </w:pPr>
      <w:r>
        <w:rPr>
          <w:rFonts w:hint="eastAsia"/>
          <w:szCs w:val="21"/>
        </w:rPr>
        <w:t>住</w:t>
      </w:r>
      <w:r>
        <w:rPr>
          <w:szCs w:val="21"/>
        </w:rPr>
        <w:t xml:space="preserve">  </w:t>
      </w:r>
      <w:r>
        <w:rPr>
          <w:rFonts w:hint="eastAsia"/>
          <w:szCs w:val="21"/>
        </w:rPr>
        <w:t>所：拉萨市北京中路</w:t>
      </w:r>
      <w:r>
        <w:rPr>
          <w:szCs w:val="21"/>
        </w:rPr>
        <w:t>101</w:t>
      </w:r>
      <w:r>
        <w:rPr>
          <w:rFonts w:hint="eastAsia"/>
          <w:szCs w:val="21"/>
        </w:rPr>
        <w:t>号</w:t>
      </w:r>
    </w:p>
    <w:p w14:paraId="2E0CE413" w14:textId="77777777" w:rsidR="00196DDE" w:rsidRDefault="00196DDE" w:rsidP="00196DDE">
      <w:pPr>
        <w:spacing w:line="360" w:lineRule="auto"/>
        <w:ind w:firstLine="482"/>
        <w:rPr>
          <w:szCs w:val="21"/>
        </w:rPr>
      </w:pPr>
      <w:r>
        <w:rPr>
          <w:rFonts w:hint="eastAsia"/>
          <w:szCs w:val="21"/>
        </w:rPr>
        <w:t>办公地址：上海市徐汇区宛平南路</w:t>
      </w:r>
      <w:r>
        <w:rPr>
          <w:szCs w:val="21"/>
        </w:rPr>
        <w:t>88</w:t>
      </w:r>
      <w:r>
        <w:rPr>
          <w:rFonts w:hint="eastAsia"/>
          <w:szCs w:val="21"/>
        </w:rPr>
        <w:t>号金座东方财富大厦</w:t>
      </w:r>
    </w:p>
    <w:p w14:paraId="3F967B81" w14:textId="77777777" w:rsidR="00196DDE" w:rsidRDefault="00196DDE" w:rsidP="00196DDE">
      <w:pPr>
        <w:spacing w:line="360" w:lineRule="auto"/>
        <w:ind w:firstLine="482"/>
        <w:rPr>
          <w:szCs w:val="21"/>
        </w:rPr>
      </w:pPr>
      <w:r>
        <w:rPr>
          <w:rFonts w:hint="eastAsia"/>
          <w:szCs w:val="21"/>
        </w:rPr>
        <w:lastRenderedPageBreak/>
        <w:t>法定代表人：陈宏</w:t>
      </w:r>
    </w:p>
    <w:p w14:paraId="0B0CCC19" w14:textId="77777777" w:rsidR="00196DDE" w:rsidRDefault="00196DDE" w:rsidP="00196DDE">
      <w:pPr>
        <w:spacing w:line="360" w:lineRule="auto"/>
        <w:ind w:firstLine="482"/>
        <w:rPr>
          <w:szCs w:val="21"/>
        </w:rPr>
      </w:pPr>
      <w:r>
        <w:rPr>
          <w:rFonts w:hint="eastAsia"/>
          <w:szCs w:val="21"/>
        </w:rPr>
        <w:t>联系人：付佳</w:t>
      </w:r>
    </w:p>
    <w:p w14:paraId="04FE9275" w14:textId="77777777" w:rsidR="00196DDE" w:rsidRDefault="00196DDE" w:rsidP="00196DDE">
      <w:pPr>
        <w:spacing w:line="360" w:lineRule="auto"/>
        <w:ind w:firstLine="482"/>
        <w:rPr>
          <w:szCs w:val="21"/>
        </w:rPr>
      </w:pPr>
      <w:r>
        <w:rPr>
          <w:rFonts w:hint="eastAsia"/>
          <w:szCs w:val="21"/>
        </w:rPr>
        <w:t>电话：</w:t>
      </w:r>
      <w:r>
        <w:rPr>
          <w:szCs w:val="21"/>
        </w:rPr>
        <w:t>021-23586603</w:t>
      </w:r>
    </w:p>
    <w:p w14:paraId="35454EE6" w14:textId="77777777" w:rsidR="00196DDE" w:rsidRDefault="00196DDE" w:rsidP="00196DDE">
      <w:pPr>
        <w:spacing w:line="360" w:lineRule="auto"/>
        <w:ind w:firstLine="482"/>
        <w:rPr>
          <w:szCs w:val="21"/>
        </w:rPr>
      </w:pPr>
      <w:r>
        <w:rPr>
          <w:rFonts w:hint="eastAsia"/>
          <w:szCs w:val="21"/>
        </w:rPr>
        <w:t>客服电话：</w:t>
      </w:r>
      <w:r>
        <w:rPr>
          <w:szCs w:val="21"/>
        </w:rPr>
        <w:t>95357</w:t>
      </w:r>
    </w:p>
    <w:p w14:paraId="3EF09077" w14:textId="77777777" w:rsidR="00196DDE" w:rsidRDefault="00196DDE" w:rsidP="00196DDE">
      <w:pPr>
        <w:spacing w:line="360" w:lineRule="auto"/>
        <w:ind w:firstLine="482"/>
        <w:rPr>
          <w:szCs w:val="21"/>
        </w:rPr>
      </w:pPr>
      <w:r>
        <w:rPr>
          <w:rFonts w:hint="eastAsia"/>
          <w:szCs w:val="21"/>
        </w:rPr>
        <w:t>公司网址：</w:t>
      </w:r>
      <w:hyperlink r:id="rId25" w:history="1">
        <w:r>
          <w:rPr>
            <w:rStyle w:val="a6"/>
            <w:color w:val="0563C1"/>
            <w:szCs w:val="21"/>
          </w:rPr>
          <w:t>http://www.18.cn</w:t>
        </w:r>
      </w:hyperlink>
    </w:p>
    <w:p w14:paraId="2DE306F0" w14:textId="77777777" w:rsidR="00196DDE" w:rsidRDefault="00196DDE" w:rsidP="00196DDE">
      <w:pPr>
        <w:spacing w:line="360" w:lineRule="auto"/>
        <w:ind w:firstLine="482"/>
        <w:rPr>
          <w:rFonts w:ascii="宋体" w:hAnsi="宋体"/>
          <w:szCs w:val="21"/>
        </w:rPr>
      </w:pPr>
      <w:r>
        <w:rPr>
          <w:rFonts w:ascii="宋体" w:hAnsi="宋体" w:hint="eastAsia"/>
          <w:szCs w:val="21"/>
        </w:rPr>
        <w:t>（25）上海联泰基金销售有限公司</w:t>
      </w:r>
    </w:p>
    <w:p w14:paraId="798DF9A1" w14:textId="77777777" w:rsidR="00196DDE" w:rsidRDefault="00196DDE" w:rsidP="00196DDE">
      <w:pPr>
        <w:spacing w:line="360" w:lineRule="auto"/>
        <w:ind w:firstLine="482"/>
        <w:rPr>
          <w:szCs w:val="21"/>
        </w:rPr>
      </w:pPr>
      <w:r>
        <w:rPr>
          <w:rFonts w:hint="eastAsia"/>
          <w:szCs w:val="21"/>
        </w:rPr>
        <w:t>住</w:t>
      </w:r>
      <w:r>
        <w:rPr>
          <w:szCs w:val="21"/>
        </w:rPr>
        <w:t xml:space="preserve">  </w:t>
      </w:r>
      <w:r>
        <w:rPr>
          <w:rFonts w:hint="eastAsia"/>
          <w:szCs w:val="21"/>
        </w:rPr>
        <w:t>所：中国（上海）自由贸易试验区富特北路</w:t>
      </w:r>
      <w:r>
        <w:rPr>
          <w:szCs w:val="21"/>
        </w:rPr>
        <w:t>277</w:t>
      </w:r>
      <w:r>
        <w:rPr>
          <w:rFonts w:hint="eastAsia"/>
          <w:szCs w:val="21"/>
        </w:rPr>
        <w:t>号</w:t>
      </w:r>
      <w:r>
        <w:rPr>
          <w:szCs w:val="21"/>
        </w:rPr>
        <w:t>3</w:t>
      </w:r>
      <w:r>
        <w:rPr>
          <w:rFonts w:hint="eastAsia"/>
          <w:szCs w:val="21"/>
        </w:rPr>
        <w:t>层</w:t>
      </w:r>
      <w:r>
        <w:rPr>
          <w:szCs w:val="21"/>
        </w:rPr>
        <w:t>310</w:t>
      </w:r>
      <w:r>
        <w:rPr>
          <w:rFonts w:hint="eastAsia"/>
          <w:szCs w:val="21"/>
        </w:rPr>
        <w:t>室</w:t>
      </w:r>
    </w:p>
    <w:p w14:paraId="56AE8A86" w14:textId="77777777" w:rsidR="00196DDE" w:rsidRDefault="00196DDE" w:rsidP="00196DDE">
      <w:pPr>
        <w:spacing w:line="360" w:lineRule="auto"/>
        <w:ind w:firstLine="482"/>
        <w:rPr>
          <w:szCs w:val="21"/>
        </w:rPr>
      </w:pPr>
      <w:r>
        <w:rPr>
          <w:rFonts w:hint="eastAsia"/>
          <w:szCs w:val="21"/>
        </w:rPr>
        <w:t>办公地址：中国（上海）长宁区福泉北路</w:t>
      </w:r>
      <w:r>
        <w:rPr>
          <w:szCs w:val="21"/>
        </w:rPr>
        <w:t>518</w:t>
      </w:r>
      <w:r>
        <w:rPr>
          <w:rFonts w:hint="eastAsia"/>
          <w:szCs w:val="21"/>
        </w:rPr>
        <w:t>号</w:t>
      </w:r>
      <w:r>
        <w:rPr>
          <w:szCs w:val="21"/>
        </w:rPr>
        <w:t>8</w:t>
      </w:r>
      <w:r>
        <w:rPr>
          <w:rFonts w:hint="eastAsia"/>
          <w:szCs w:val="21"/>
        </w:rPr>
        <w:t>座</w:t>
      </w:r>
      <w:r>
        <w:rPr>
          <w:szCs w:val="21"/>
        </w:rPr>
        <w:t>3</w:t>
      </w:r>
      <w:r>
        <w:rPr>
          <w:rFonts w:hint="eastAsia"/>
          <w:szCs w:val="21"/>
        </w:rPr>
        <w:t>层</w:t>
      </w:r>
    </w:p>
    <w:p w14:paraId="01052C65" w14:textId="77777777" w:rsidR="00196DDE" w:rsidRDefault="00196DDE" w:rsidP="00196DDE">
      <w:pPr>
        <w:spacing w:line="360" w:lineRule="auto"/>
        <w:ind w:firstLine="482"/>
        <w:rPr>
          <w:szCs w:val="21"/>
        </w:rPr>
      </w:pPr>
      <w:r>
        <w:rPr>
          <w:rFonts w:hint="eastAsia"/>
          <w:szCs w:val="21"/>
        </w:rPr>
        <w:t>法定代表人：尹彬彬</w:t>
      </w:r>
    </w:p>
    <w:p w14:paraId="3E84DFE1" w14:textId="77777777" w:rsidR="00196DDE" w:rsidRDefault="00196DDE" w:rsidP="00196DDE">
      <w:pPr>
        <w:spacing w:line="360" w:lineRule="auto"/>
        <w:ind w:firstLine="482"/>
        <w:rPr>
          <w:szCs w:val="21"/>
        </w:rPr>
      </w:pPr>
      <w:r>
        <w:rPr>
          <w:rFonts w:hint="eastAsia"/>
          <w:szCs w:val="21"/>
        </w:rPr>
        <w:t>联系人：陈东</w:t>
      </w:r>
    </w:p>
    <w:p w14:paraId="0A8D95A2" w14:textId="77777777" w:rsidR="00196DDE" w:rsidRDefault="00196DDE" w:rsidP="00196DDE">
      <w:pPr>
        <w:spacing w:line="360" w:lineRule="auto"/>
        <w:ind w:firstLine="482"/>
        <w:rPr>
          <w:szCs w:val="21"/>
        </w:rPr>
      </w:pPr>
      <w:r>
        <w:rPr>
          <w:rFonts w:hint="eastAsia"/>
          <w:szCs w:val="21"/>
        </w:rPr>
        <w:t>电话：</w:t>
      </w:r>
      <w:r>
        <w:rPr>
          <w:szCs w:val="21"/>
        </w:rPr>
        <w:t>021-52822063</w:t>
      </w:r>
    </w:p>
    <w:p w14:paraId="74B20D17" w14:textId="77777777" w:rsidR="00196DDE" w:rsidRDefault="00196DDE" w:rsidP="00196DDE">
      <w:pPr>
        <w:spacing w:line="360" w:lineRule="auto"/>
        <w:ind w:firstLine="482"/>
        <w:rPr>
          <w:szCs w:val="21"/>
        </w:rPr>
      </w:pPr>
      <w:r>
        <w:rPr>
          <w:rFonts w:hint="eastAsia"/>
          <w:szCs w:val="21"/>
        </w:rPr>
        <w:t>客服电话：</w:t>
      </w:r>
      <w:r>
        <w:rPr>
          <w:szCs w:val="21"/>
        </w:rPr>
        <w:t>400-166-6788</w:t>
      </w:r>
    </w:p>
    <w:p w14:paraId="6DAD0FC2" w14:textId="77777777" w:rsidR="00196DDE" w:rsidRDefault="00196DDE" w:rsidP="00196DDE">
      <w:pPr>
        <w:spacing w:line="360" w:lineRule="auto"/>
        <w:ind w:firstLine="482"/>
        <w:rPr>
          <w:rFonts w:ascii="宋体" w:hAnsi="宋体"/>
          <w:color w:val="FF0000"/>
          <w:szCs w:val="21"/>
        </w:rPr>
      </w:pPr>
      <w:r>
        <w:rPr>
          <w:rFonts w:hint="eastAsia"/>
          <w:szCs w:val="21"/>
        </w:rPr>
        <w:t>公司网址：</w:t>
      </w:r>
      <w:r>
        <w:rPr>
          <w:szCs w:val="21"/>
        </w:rPr>
        <w:t>http://www.66liantai.com/</w:t>
      </w:r>
    </w:p>
    <w:p w14:paraId="23426E9A" w14:textId="77777777" w:rsidR="00196DDE" w:rsidRDefault="00196DDE" w:rsidP="00196DDE">
      <w:pPr>
        <w:spacing w:line="360" w:lineRule="auto"/>
        <w:ind w:firstLine="482"/>
        <w:rPr>
          <w:rFonts w:ascii="宋体" w:hAnsi="宋体"/>
          <w:szCs w:val="21"/>
        </w:rPr>
      </w:pPr>
      <w:r>
        <w:rPr>
          <w:rFonts w:ascii="宋体" w:hAnsi="宋体" w:hint="eastAsia"/>
          <w:szCs w:val="21"/>
        </w:rPr>
        <w:t>（26）上海基煜基金销售有限公司</w:t>
      </w:r>
    </w:p>
    <w:p w14:paraId="4699DDCA" w14:textId="77777777" w:rsidR="00196DDE" w:rsidRDefault="00196DDE" w:rsidP="00196DDE">
      <w:pPr>
        <w:spacing w:line="360" w:lineRule="auto"/>
        <w:ind w:firstLine="482"/>
        <w:rPr>
          <w:rFonts w:ascii="宋体" w:hAnsi="宋体"/>
          <w:szCs w:val="21"/>
        </w:rPr>
      </w:pPr>
      <w:r>
        <w:rPr>
          <w:rFonts w:ascii="宋体" w:hAnsi="宋体" w:hint="eastAsia"/>
          <w:szCs w:val="21"/>
        </w:rPr>
        <w:t>住  所：上海市崇明县长兴镇路潘园公路1800号2号楼6153室（上海泰和经济发展区）</w:t>
      </w:r>
    </w:p>
    <w:p w14:paraId="17DE720A" w14:textId="77777777" w:rsidR="00196DDE" w:rsidRDefault="00196DDE" w:rsidP="00196DDE">
      <w:pPr>
        <w:spacing w:line="360" w:lineRule="auto"/>
        <w:ind w:firstLine="482"/>
        <w:rPr>
          <w:rFonts w:ascii="宋体" w:hAnsi="宋体"/>
          <w:szCs w:val="21"/>
        </w:rPr>
      </w:pPr>
      <w:r>
        <w:rPr>
          <w:rFonts w:ascii="宋体" w:hAnsi="宋体" w:hint="eastAsia"/>
          <w:szCs w:val="21"/>
        </w:rPr>
        <w:t>办公地址：上海浦东新区银城中路488号太平金融大厦1503室</w:t>
      </w:r>
    </w:p>
    <w:p w14:paraId="4BC9B370" w14:textId="77777777" w:rsidR="00196DDE" w:rsidRDefault="00196DDE" w:rsidP="00196DDE">
      <w:pPr>
        <w:spacing w:line="360" w:lineRule="auto"/>
        <w:ind w:firstLine="482"/>
        <w:rPr>
          <w:rFonts w:ascii="宋体" w:hAnsi="宋体"/>
          <w:szCs w:val="21"/>
        </w:rPr>
      </w:pPr>
      <w:r>
        <w:rPr>
          <w:rFonts w:ascii="宋体" w:hAnsi="宋体" w:hint="eastAsia"/>
          <w:szCs w:val="21"/>
        </w:rPr>
        <w:t>法定代表人：王翔</w:t>
      </w:r>
    </w:p>
    <w:p w14:paraId="13F5A64F" w14:textId="77777777" w:rsidR="00196DDE" w:rsidRDefault="00196DDE" w:rsidP="00196DDE">
      <w:pPr>
        <w:spacing w:line="360" w:lineRule="auto"/>
        <w:ind w:firstLine="482"/>
        <w:rPr>
          <w:rFonts w:ascii="宋体" w:hAnsi="宋体"/>
          <w:szCs w:val="21"/>
        </w:rPr>
      </w:pPr>
      <w:r>
        <w:rPr>
          <w:rFonts w:ascii="宋体" w:hAnsi="宋体" w:hint="eastAsia"/>
          <w:szCs w:val="21"/>
        </w:rPr>
        <w:t>联系人：吴鸿飞</w:t>
      </w:r>
    </w:p>
    <w:p w14:paraId="51F9D746" w14:textId="77777777" w:rsidR="00196DDE" w:rsidRDefault="00196DDE" w:rsidP="00196DDE">
      <w:pPr>
        <w:spacing w:line="360" w:lineRule="auto"/>
        <w:ind w:firstLine="482"/>
        <w:rPr>
          <w:rFonts w:ascii="宋体" w:hAnsi="宋体"/>
          <w:szCs w:val="21"/>
        </w:rPr>
      </w:pPr>
      <w:r>
        <w:rPr>
          <w:rFonts w:ascii="宋体" w:hAnsi="宋体" w:hint="eastAsia"/>
          <w:szCs w:val="21"/>
        </w:rPr>
        <w:t>电话：021-65370077</w:t>
      </w:r>
    </w:p>
    <w:p w14:paraId="78C48991" w14:textId="77777777" w:rsidR="00196DDE" w:rsidRDefault="00196DDE" w:rsidP="00196DDE">
      <w:pPr>
        <w:spacing w:line="360" w:lineRule="auto"/>
        <w:ind w:firstLine="482"/>
        <w:rPr>
          <w:rFonts w:ascii="宋体" w:hAnsi="宋体"/>
          <w:szCs w:val="21"/>
        </w:rPr>
      </w:pPr>
      <w:r>
        <w:rPr>
          <w:rFonts w:ascii="宋体" w:hAnsi="宋体" w:hint="eastAsia"/>
          <w:szCs w:val="21"/>
        </w:rPr>
        <w:t>客服电话：400-820-5369</w:t>
      </w:r>
    </w:p>
    <w:p w14:paraId="26DE8A85" w14:textId="77777777" w:rsidR="00196DDE" w:rsidRDefault="00196DDE" w:rsidP="00196DDE">
      <w:pPr>
        <w:spacing w:line="360" w:lineRule="auto"/>
        <w:ind w:firstLine="482"/>
        <w:rPr>
          <w:rFonts w:ascii="宋体" w:hAnsi="宋体"/>
          <w:szCs w:val="21"/>
        </w:rPr>
      </w:pPr>
      <w:r>
        <w:rPr>
          <w:rFonts w:ascii="宋体" w:hAnsi="宋体" w:hint="eastAsia"/>
          <w:szCs w:val="21"/>
        </w:rPr>
        <w:t>公司网址：</w:t>
      </w:r>
      <w:hyperlink r:id="rId26" w:history="1">
        <w:r>
          <w:rPr>
            <w:rStyle w:val="a6"/>
            <w:rFonts w:hAnsi="宋体" w:hint="eastAsia"/>
            <w:color w:val="0563C1"/>
            <w:szCs w:val="21"/>
          </w:rPr>
          <w:t>https://www.jiyufund.com.cn/</w:t>
        </w:r>
      </w:hyperlink>
    </w:p>
    <w:p w14:paraId="4274DA1F" w14:textId="77777777" w:rsidR="00196DDE" w:rsidRDefault="00196DDE" w:rsidP="00196DDE">
      <w:pPr>
        <w:spacing w:line="360" w:lineRule="auto"/>
        <w:ind w:firstLine="482"/>
        <w:rPr>
          <w:rFonts w:ascii="宋体" w:hAnsi="宋体"/>
          <w:szCs w:val="21"/>
        </w:rPr>
      </w:pPr>
      <w:r>
        <w:rPr>
          <w:rFonts w:ascii="宋体" w:hAnsi="宋体" w:hint="eastAsia"/>
          <w:szCs w:val="21"/>
        </w:rPr>
        <w:t>（27）南京苏宁基金销售有限公司</w:t>
      </w:r>
    </w:p>
    <w:p w14:paraId="17E0ADE2" w14:textId="77777777" w:rsidR="00196DDE" w:rsidRDefault="00196DDE" w:rsidP="00196DDE">
      <w:pPr>
        <w:spacing w:line="360" w:lineRule="auto"/>
        <w:ind w:firstLine="482"/>
        <w:rPr>
          <w:rFonts w:ascii="宋体" w:hAnsi="宋体"/>
          <w:szCs w:val="21"/>
        </w:rPr>
      </w:pPr>
      <w:r>
        <w:rPr>
          <w:rFonts w:ascii="宋体" w:hAnsi="宋体" w:hint="eastAsia"/>
          <w:szCs w:val="21"/>
        </w:rPr>
        <w:t>住  所：江苏省南京市玄武区苏宁大道1-5号</w:t>
      </w:r>
    </w:p>
    <w:p w14:paraId="217B69AE" w14:textId="77777777" w:rsidR="00196DDE" w:rsidRDefault="00196DDE" w:rsidP="00196DDE">
      <w:pPr>
        <w:spacing w:line="360" w:lineRule="auto"/>
        <w:ind w:firstLine="482"/>
        <w:rPr>
          <w:rFonts w:ascii="宋体" w:hAnsi="宋体"/>
          <w:szCs w:val="21"/>
        </w:rPr>
      </w:pPr>
      <w:r>
        <w:rPr>
          <w:rFonts w:ascii="宋体" w:hAnsi="宋体" w:hint="eastAsia"/>
          <w:szCs w:val="21"/>
        </w:rPr>
        <w:t>办公地址：江苏省南京市玄武区苏宁大道1号苏宁总部</w:t>
      </w:r>
    </w:p>
    <w:p w14:paraId="169202FE" w14:textId="77777777" w:rsidR="00196DDE" w:rsidRDefault="00196DDE" w:rsidP="00196DDE">
      <w:pPr>
        <w:spacing w:line="360" w:lineRule="auto"/>
        <w:ind w:firstLine="482"/>
        <w:rPr>
          <w:rFonts w:ascii="宋体" w:hAnsi="宋体"/>
          <w:szCs w:val="21"/>
        </w:rPr>
      </w:pPr>
      <w:r>
        <w:rPr>
          <w:rFonts w:ascii="宋体" w:hAnsi="宋体" w:hint="eastAsia"/>
          <w:szCs w:val="21"/>
        </w:rPr>
        <w:t>法定代表人：王锋</w:t>
      </w:r>
    </w:p>
    <w:p w14:paraId="7A898863" w14:textId="77777777" w:rsidR="00196DDE" w:rsidRDefault="00196DDE" w:rsidP="00196DDE">
      <w:pPr>
        <w:spacing w:line="360" w:lineRule="auto"/>
        <w:ind w:firstLine="482"/>
        <w:rPr>
          <w:rFonts w:ascii="宋体" w:hAnsi="宋体"/>
          <w:szCs w:val="21"/>
        </w:rPr>
      </w:pPr>
      <w:r>
        <w:rPr>
          <w:rFonts w:ascii="宋体" w:hAnsi="宋体" w:hint="eastAsia"/>
          <w:szCs w:val="21"/>
        </w:rPr>
        <w:t>联系人：张慧</w:t>
      </w:r>
    </w:p>
    <w:p w14:paraId="09422E10" w14:textId="77777777" w:rsidR="00196DDE" w:rsidRDefault="00196DDE" w:rsidP="00196DDE">
      <w:pPr>
        <w:spacing w:line="360" w:lineRule="auto"/>
        <w:ind w:firstLine="482"/>
        <w:rPr>
          <w:rFonts w:ascii="宋体" w:hAnsi="宋体"/>
          <w:szCs w:val="21"/>
        </w:rPr>
      </w:pPr>
      <w:r>
        <w:rPr>
          <w:rFonts w:ascii="宋体" w:hAnsi="宋体" w:hint="eastAsia"/>
          <w:szCs w:val="21"/>
        </w:rPr>
        <w:t>电话：025-66996699-882796</w:t>
      </w:r>
    </w:p>
    <w:p w14:paraId="4AEDC519" w14:textId="77777777" w:rsidR="00196DDE" w:rsidRDefault="00196DDE" w:rsidP="00196DDE">
      <w:pPr>
        <w:spacing w:line="360" w:lineRule="auto"/>
        <w:ind w:firstLine="482"/>
        <w:rPr>
          <w:rFonts w:ascii="宋体" w:hAnsi="宋体"/>
          <w:szCs w:val="21"/>
        </w:rPr>
      </w:pPr>
      <w:r>
        <w:rPr>
          <w:rFonts w:ascii="宋体" w:hAnsi="宋体" w:hint="eastAsia"/>
          <w:szCs w:val="21"/>
        </w:rPr>
        <w:t>客服电话：95177</w:t>
      </w:r>
    </w:p>
    <w:p w14:paraId="1EAF2D25" w14:textId="77777777" w:rsidR="00196DDE" w:rsidRDefault="00196DDE" w:rsidP="00196DDE">
      <w:pPr>
        <w:spacing w:line="360" w:lineRule="auto"/>
        <w:ind w:firstLine="482"/>
        <w:rPr>
          <w:rFonts w:ascii="宋体" w:hAnsi="宋体"/>
          <w:szCs w:val="21"/>
        </w:rPr>
      </w:pPr>
      <w:r>
        <w:rPr>
          <w:rFonts w:ascii="宋体" w:hAnsi="宋体" w:hint="eastAsia"/>
          <w:szCs w:val="21"/>
        </w:rPr>
        <w:t>公司网址：www.snjijin.com</w:t>
      </w:r>
    </w:p>
    <w:p w14:paraId="4163AED8" w14:textId="77777777" w:rsidR="00196DDE" w:rsidRDefault="00196DDE" w:rsidP="00196DDE">
      <w:pPr>
        <w:spacing w:line="360" w:lineRule="auto"/>
        <w:ind w:firstLine="482"/>
        <w:rPr>
          <w:rFonts w:ascii="宋体" w:hAnsi="宋体"/>
          <w:szCs w:val="21"/>
        </w:rPr>
      </w:pPr>
      <w:r>
        <w:rPr>
          <w:rFonts w:ascii="宋体" w:hAnsi="宋体" w:hint="eastAsia"/>
          <w:szCs w:val="21"/>
        </w:rPr>
        <w:lastRenderedPageBreak/>
        <w:t>（28）东海证券股份有限公司</w:t>
      </w:r>
    </w:p>
    <w:p w14:paraId="28377C79" w14:textId="77777777" w:rsidR="00196DDE" w:rsidRDefault="00196DDE" w:rsidP="00196DDE">
      <w:pPr>
        <w:spacing w:line="360" w:lineRule="auto"/>
        <w:ind w:firstLine="482"/>
        <w:rPr>
          <w:rFonts w:ascii="宋体" w:hAnsi="宋体"/>
          <w:szCs w:val="21"/>
        </w:rPr>
      </w:pPr>
      <w:r>
        <w:rPr>
          <w:rFonts w:ascii="宋体" w:hAnsi="宋体" w:hint="eastAsia"/>
          <w:szCs w:val="21"/>
        </w:rPr>
        <w:t>住  所：江苏省常州延陵西路23号投资广场18层</w:t>
      </w:r>
    </w:p>
    <w:p w14:paraId="73AEE5ED" w14:textId="77777777" w:rsidR="00196DDE" w:rsidRDefault="00196DDE" w:rsidP="00196DDE">
      <w:pPr>
        <w:spacing w:line="360" w:lineRule="auto"/>
        <w:ind w:firstLine="482"/>
        <w:rPr>
          <w:rFonts w:ascii="宋体" w:hAnsi="宋体"/>
          <w:szCs w:val="21"/>
        </w:rPr>
      </w:pPr>
      <w:r>
        <w:rPr>
          <w:rFonts w:ascii="宋体" w:hAnsi="宋体" w:hint="eastAsia"/>
          <w:szCs w:val="21"/>
        </w:rPr>
        <w:t>办公地址：上海市浦东新区东方路1928号东海证券大厦</w:t>
      </w:r>
    </w:p>
    <w:p w14:paraId="17B7A93D" w14:textId="77777777" w:rsidR="00196DDE" w:rsidRDefault="00196DDE" w:rsidP="00196DDE">
      <w:pPr>
        <w:spacing w:line="360" w:lineRule="auto"/>
        <w:ind w:firstLine="482"/>
        <w:rPr>
          <w:rFonts w:ascii="宋体" w:hAnsi="宋体"/>
          <w:szCs w:val="21"/>
        </w:rPr>
      </w:pPr>
      <w:r>
        <w:rPr>
          <w:rFonts w:ascii="宋体" w:hAnsi="宋体" w:hint="eastAsia"/>
          <w:szCs w:val="21"/>
        </w:rPr>
        <w:t>法定代表人：陈耀庭</w:t>
      </w:r>
    </w:p>
    <w:p w14:paraId="7BE4519D" w14:textId="77777777" w:rsidR="00196DDE" w:rsidRDefault="00196DDE" w:rsidP="00196DDE">
      <w:pPr>
        <w:spacing w:line="360" w:lineRule="auto"/>
        <w:ind w:firstLine="482"/>
        <w:rPr>
          <w:rFonts w:ascii="宋体" w:hAnsi="宋体"/>
          <w:szCs w:val="21"/>
        </w:rPr>
      </w:pPr>
      <w:r>
        <w:rPr>
          <w:rFonts w:ascii="宋体" w:hAnsi="宋体" w:hint="eastAsia"/>
          <w:szCs w:val="21"/>
        </w:rPr>
        <w:t>联系人：王一彦</w:t>
      </w:r>
    </w:p>
    <w:p w14:paraId="011BE6AE" w14:textId="77777777" w:rsidR="00196DDE" w:rsidRDefault="00196DDE" w:rsidP="00196DDE">
      <w:pPr>
        <w:spacing w:line="360" w:lineRule="auto"/>
        <w:ind w:firstLine="482"/>
        <w:rPr>
          <w:rFonts w:ascii="宋体" w:hAnsi="宋体"/>
          <w:szCs w:val="21"/>
        </w:rPr>
      </w:pPr>
      <w:r>
        <w:rPr>
          <w:rFonts w:ascii="宋体" w:hAnsi="宋体" w:hint="eastAsia"/>
          <w:szCs w:val="21"/>
        </w:rPr>
        <w:t>电话：021-20333333</w:t>
      </w:r>
    </w:p>
    <w:p w14:paraId="266D5164" w14:textId="77777777" w:rsidR="00196DDE" w:rsidRDefault="00196DDE" w:rsidP="00196DDE">
      <w:pPr>
        <w:spacing w:line="360" w:lineRule="auto"/>
        <w:ind w:firstLine="482"/>
        <w:rPr>
          <w:rFonts w:ascii="宋体" w:hAnsi="宋体"/>
          <w:szCs w:val="21"/>
        </w:rPr>
      </w:pPr>
      <w:r>
        <w:rPr>
          <w:rFonts w:ascii="宋体" w:hAnsi="宋体" w:hint="eastAsia"/>
          <w:szCs w:val="21"/>
        </w:rPr>
        <w:t>传真：021-50498825</w:t>
      </w:r>
    </w:p>
    <w:p w14:paraId="4AD83B4D" w14:textId="77777777" w:rsidR="00196DDE" w:rsidRDefault="00196DDE" w:rsidP="00196DDE">
      <w:pPr>
        <w:spacing w:line="360" w:lineRule="auto"/>
        <w:ind w:firstLine="482"/>
        <w:rPr>
          <w:rFonts w:ascii="宋体" w:hAnsi="宋体"/>
          <w:szCs w:val="21"/>
        </w:rPr>
      </w:pPr>
      <w:r>
        <w:rPr>
          <w:rFonts w:ascii="宋体" w:hAnsi="宋体" w:hint="eastAsia"/>
          <w:szCs w:val="21"/>
        </w:rPr>
        <w:t>客服电话：95531；400-888-8588</w:t>
      </w:r>
    </w:p>
    <w:p w14:paraId="6467D35F" w14:textId="77777777" w:rsidR="00196DDE" w:rsidRDefault="00196DDE" w:rsidP="00196DDE">
      <w:pPr>
        <w:spacing w:line="360" w:lineRule="auto"/>
        <w:ind w:firstLine="482"/>
        <w:rPr>
          <w:rFonts w:ascii="宋体" w:hAnsi="宋体"/>
          <w:szCs w:val="21"/>
        </w:rPr>
      </w:pPr>
      <w:r>
        <w:rPr>
          <w:rFonts w:ascii="宋体" w:hAnsi="宋体" w:hint="eastAsia"/>
          <w:szCs w:val="21"/>
        </w:rPr>
        <w:t>公司网址：</w:t>
      </w:r>
      <w:hyperlink r:id="rId27" w:history="1">
        <w:r>
          <w:rPr>
            <w:rStyle w:val="a6"/>
            <w:color w:val="0563C1"/>
          </w:rPr>
          <w:t>www.longone.com.cn</w:t>
        </w:r>
      </w:hyperlink>
    </w:p>
    <w:p w14:paraId="7E24D64C" w14:textId="77777777" w:rsidR="00196DDE" w:rsidRDefault="00196DDE" w:rsidP="00196DDE">
      <w:pPr>
        <w:spacing w:line="360" w:lineRule="auto"/>
        <w:ind w:firstLine="482"/>
        <w:rPr>
          <w:rFonts w:ascii="宋体" w:hAnsi="宋体"/>
          <w:szCs w:val="21"/>
        </w:rPr>
      </w:pPr>
      <w:r>
        <w:rPr>
          <w:rFonts w:ascii="宋体" w:hAnsi="宋体" w:hint="eastAsia"/>
          <w:szCs w:val="21"/>
        </w:rPr>
        <w:t>（29）诺亚正行基金销售有限公司</w:t>
      </w:r>
    </w:p>
    <w:p w14:paraId="663E2C4D" w14:textId="77777777" w:rsidR="00196DDE" w:rsidRDefault="00196DDE" w:rsidP="00196DDE">
      <w:pPr>
        <w:spacing w:line="360" w:lineRule="auto"/>
        <w:ind w:firstLine="482"/>
        <w:rPr>
          <w:rFonts w:ascii="宋体" w:hAnsi="宋体"/>
          <w:szCs w:val="21"/>
        </w:rPr>
      </w:pPr>
      <w:r>
        <w:rPr>
          <w:rFonts w:ascii="宋体" w:hAnsi="宋体" w:hint="eastAsia"/>
          <w:szCs w:val="21"/>
        </w:rPr>
        <w:t>住  所：上海市虹口区飞虹路360弄9号3724室</w:t>
      </w:r>
    </w:p>
    <w:p w14:paraId="7A366833" w14:textId="77777777" w:rsidR="00196DDE" w:rsidRDefault="00196DDE" w:rsidP="00196DDE">
      <w:pPr>
        <w:spacing w:line="360" w:lineRule="auto"/>
        <w:ind w:firstLine="482"/>
        <w:rPr>
          <w:rFonts w:ascii="宋体" w:hAnsi="宋体"/>
          <w:szCs w:val="21"/>
        </w:rPr>
      </w:pPr>
      <w:r>
        <w:rPr>
          <w:rFonts w:ascii="宋体" w:hAnsi="宋体" w:hint="eastAsia"/>
          <w:szCs w:val="21"/>
        </w:rPr>
        <w:t>办公地址：上海市虹口区飞虹路360弄9号3724室</w:t>
      </w:r>
    </w:p>
    <w:p w14:paraId="144871C1" w14:textId="77777777" w:rsidR="00196DDE" w:rsidRDefault="00196DDE" w:rsidP="00196DDE">
      <w:pPr>
        <w:spacing w:line="360" w:lineRule="auto"/>
        <w:ind w:firstLine="482"/>
        <w:rPr>
          <w:rFonts w:ascii="宋体" w:hAnsi="宋体"/>
          <w:szCs w:val="21"/>
        </w:rPr>
      </w:pPr>
      <w:r>
        <w:rPr>
          <w:rFonts w:ascii="宋体" w:hAnsi="宋体" w:hint="eastAsia"/>
          <w:szCs w:val="21"/>
        </w:rPr>
        <w:t>法定代表人：汪静波</w:t>
      </w:r>
    </w:p>
    <w:p w14:paraId="3A40AB17" w14:textId="77777777" w:rsidR="00196DDE" w:rsidRDefault="00196DDE" w:rsidP="00196DDE">
      <w:pPr>
        <w:spacing w:line="360" w:lineRule="auto"/>
        <w:ind w:firstLine="482"/>
        <w:rPr>
          <w:rFonts w:ascii="宋体" w:hAnsi="宋体"/>
          <w:szCs w:val="21"/>
        </w:rPr>
      </w:pPr>
      <w:r>
        <w:rPr>
          <w:rFonts w:ascii="宋体" w:hAnsi="宋体" w:hint="eastAsia"/>
          <w:szCs w:val="21"/>
        </w:rPr>
        <w:t>联系人：李娟</w:t>
      </w:r>
    </w:p>
    <w:p w14:paraId="5DF0711D" w14:textId="77777777" w:rsidR="00196DDE" w:rsidRDefault="00196DDE" w:rsidP="00196DDE">
      <w:pPr>
        <w:spacing w:line="360" w:lineRule="auto"/>
        <w:ind w:firstLine="482"/>
        <w:rPr>
          <w:rFonts w:ascii="宋体" w:hAnsi="宋体"/>
          <w:szCs w:val="21"/>
        </w:rPr>
      </w:pPr>
      <w:r>
        <w:rPr>
          <w:rFonts w:ascii="宋体" w:hAnsi="宋体" w:hint="eastAsia"/>
          <w:szCs w:val="21"/>
        </w:rPr>
        <w:t>电话：021-80358749</w:t>
      </w:r>
    </w:p>
    <w:p w14:paraId="6C30449E" w14:textId="77777777" w:rsidR="00196DDE" w:rsidRDefault="00196DDE" w:rsidP="00196DDE">
      <w:pPr>
        <w:spacing w:line="360" w:lineRule="auto"/>
        <w:ind w:firstLine="482"/>
        <w:rPr>
          <w:rFonts w:ascii="宋体" w:hAnsi="宋体"/>
          <w:szCs w:val="21"/>
        </w:rPr>
      </w:pPr>
      <w:r>
        <w:rPr>
          <w:rFonts w:ascii="宋体" w:hAnsi="宋体" w:hint="eastAsia"/>
          <w:szCs w:val="21"/>
        </w:rPr>
        <w:t>客服电话：400-821-5599</w:t>
      </w:r>
    </w:p>
    <w:p w14:paraId="12C54E7F" w14:textId="77777777" w:rsidR="00196DDE" w:rsidRDefault="00196DDE" w:rsidP="00196DDE">
      <w:pPr>
        <w:spacing w:line="360" w:lineRule="auto"/>
        <w:ind w:firstLine="482"/>
        <w:rPr>
          <w:rFonts w:ascii="宋体" w:hAnsi="宋体"/>
          <w:szCs w:val="21"/>
        </w:rPr>
      </w:pPr>
      <w:r>
        <w:rPr>
          <w:rFonts w:ascii="宋体" w:hAnsi="宋体" w:hint="eastAsia"/>
          <w:szCs w:val="21"/>
        </w:rPr>
        <w:t>公司网址：www.noah-fund.com</w:t>
      </w:r>
    </w:p>
    <w:p w14:paraId="36612399" w14:textId="77777777" w:rsidR="00196DDE" w:rsidRDefault="00196DDE" w:rsidP="00196DDE">
      <w:pPr>
        <w:spacing w:line="360" w:lineRule="auto"/>
        <w:ind w:firstLine="482"/>
        <w:rPr>
          <w:rFonts w:ascii="宋体" w:hAnsi="宋体"/>
          <w:szCs w:val="21"/>
        </w:rPr>
      </w:pPr>
      <w:r>
        <w:rPr>
          <w:rFonts w:ascii="宋体" w:hAnsi="宋体" w:hint="eastAsia"/>
          <w:szCs w:val="21"/>
        </w:rPr>
        <w:t>（30）上海好买基金销售有限公司</w:t>
      </w:r>
    </w:p>
    <w:p w14:paraId="479F66AB" w14:textId="77777777" w:rsidR="00196DDE" w:rsidRDefault="00196DDE" w:rsidP="00196DDE">
      <w:pPr>
        <w:spacing w:line="360" w:lineRule="auto"/>
        <w:ind w:firstLine="482"/>
        <w:rPr>
          <w:rFonts w:ascii="宋体" w:hAnsi="宋体"/>
          <w:szCs w:val="21"/>
        </w:rPr>
      </w:pPr>
      <w:r>
        <w:rPr>
          <w:rFonts w:ascii="宋体" w:hAnsi="宋体" w:hint="eastAsia"/>
          <w:szCs w:val="21"/>
        </w:rPr>
        <w:t>住所：上海市虹口区欧阳路196号26号楼2楼41号</w:t>
      </w:r>
    </w:p>
    <w:p w14:paraId="49328FE7" w14:textId="77777777" w:rsidR="00196DDE" w:rsidRDefault="00196DDE" w:rsidP="00196DDE">
      <w:pPr>
        <w:spacing w:line="360" w:lineRule="auto"/>
        <w:ind w:firstLine="482"/>
        <w:rPr>
          <w:rFonts w:ascii="宋体" w:hAnsi="宋体"/>
          <w:szCs w:val="21"/>
        </w:rPr>
      </w:pPr>
      <w:r>
        <w:rPr>
          <w:rFonts w:ascii="宋体" w:hAnsi="宋体" w:hint="eastAsia"/>
          <w:szCs w:val="21"/>
        </w:rPr>
        <w:t>法定代表人：杨文斌</w:t>
      </w:r>
    </w:p>
    <w:p w14:paraId="33C76C55" w14:textId="77777777" w:rsidR="00196DDE" w:rsidRDefault="00196DDE" w:rsidP="00196DDE">
      <w:pPr>
        <w:spacing w:line="360" w:lineRule="auto"/>
        <w:ind w:firstLine="482"/>
        <w:rPr>
          <w:rFonts w:ascii="宋体" w:hAnsi="宋体"/>
          <w:szCs w:val="21"/>
        </w:rPr>
      </w:pPr>
      <w:r>
        <w:rPr>
          <w:rFonts w:ascii="宋体" w:hAnsi="宋体" w:hint="eastAsia"/>
          <w:szCs w:val="21"/>
        </w:rPr>
        <w:t>客服电话：400-700-9665</w:t>
      </w:r>
    </w:p>
    <w:p w14:paraId="0493C370" w14:textId="77777777" w:rsidR="00196DDE" w:rsidRDefault="00196DDE" w:rsidP="00196DDE">
      <w:pPr>
        <w:spacing w:line="360" w:lineRule="auto"/>
        <w:ind w:firstLine="482"/>
        <w:rPr>
          <w:rFonts w:ascii="宋体" w:hAnsi="宋体"/>
          <w:szCs w:val="21"/>
        </w:rPr>
      </w:pPr>
      <w:r>
        <w:rPr>
          <w:rFonts w:ascii="宋体" w:hAnsi="宋体" w:hint="eastAsia"/>
          <w:szCs w:val="21"/>
        </w:rPr>
        <w:t>网址：</w:t>
      </w:r>
      <w:hyperlink r:id="rId28" w:history="1">
        <w:r>
          <w:rPr>
            <w:rStyle w:val="a6"/>
            <w:rFonts w:hAnsi="宋体" w:hint="eastAsia"/>
            <w:color w:val="0563C1"/>
            <w:szCs w:val="21"/>
          </w:rPr>
          <w:t>www.ehowbuy.com</w:t>
        </w:r>
      </w:hyperlink>
    </w:p>
    <w:p w14:paraId="33BD48E6" w14:textId="77777777" w:rsidR="00196DDE" w:rsidRDefault="00196DDE" w:rsidP="00196DDE">
      <w:pPr>
        <w:spacing w:line="360" w:lineRule="auto"/>
        <w:ind w:firstLine="482"/>
        <w:rPr>
          <w:rFonts w:ascii="宋体" w:hAnsi="宋体"/>
          <w:szCs w:val="21"/>
        </w:rPr>
      </w:pPr>
      <w:r>
        <w:rPr>
          <w:rFonts w:ascii="宋体" w:hAnsi="宋体" w:hint="eastAsia"/>
          <w:szCs w:val="21"/>
        </w:rPr>
        <w:t>（31）珠海盈米基金销售有限公司</w:t>
      </w:r>
    </w:p>
    <w:p w14:paraId="7FA275A5" w14:textId="77777777" w:rsidR="00196DDE" w:rsidRDefault="00196DDE" w:rsidP="00196DDE">
      <w:pPr>
        <w:spacing w:line="360" w:lineRule="auto"/>
        <w:ind w:firstLine="482"/>
        <w:rPr>
          <w:rFonts w:ascii="宋体" w:hAnsi="宋体"/>
          <w:szCs w:val="21"/>
        </w:rPr>
      </w:pPr>
      <w:r>
        <w:rPr>
          <w:rFonts w:ascii="宋体" w:hAnsi="宋体" w:hint="eastAsia"/>
          <w:szCs w:val="21"/>
        </w:rPr>
        <w:t>注册地址：珠海市横琴新区宝华路6号105室-3491</w:t>
      </w:r>
    </w:p>
    <w:p w14:paraId="16882FD5" w14:textId="77777777" w:rsidR="00196DDE" w:rsidRDefault="00196DDE" w:rsidP="00196DDE">
      <w:pPr>
        <w:spacing w:line="360" w:lineRule="auto"/>
        <w:ind w:firstLine="482"/>
        <w:rPr>
          <w:rFonts w:ascii="宋体" w:hAnsi="宋体"/>
          <w:szCs w:val="21"/>
        </w:rPr>
      </w:pPr>
      <w:r>
        <w:rPr>
          <w:rFonts w:ascii="宋体" w:hAnsi="宋体" w:hint="eastAsia"/>
          <w:szCs w:val="21"/>
        </w:rPr>
        <w:t>办公地址：广州市海珠区琶洲大道东1号保利国际广场南塔12楼B1201-1203</w:t>
      </w:r>
    </w:p>
    <w:p w14:paraId="019FBFA5" w14:textId="77777777" w:rsidR="00196DDE" w:rsidRDefault="00196DDE" w:rsidP="00196DDE">
      <w:pPr>
        <w:spacing w:line="360" w:lineRule="auto"/>
        <w:ind w:firstLine="482"/>
        <w:rPr>
          <w:rFonts w:ascii="宋体" w:hAnsi="宋体"/>
          <w:szCs w:val="21"/>
        </w:rPr>
      </w:pPr>
      <w:r>
        <w:rPr>
          <w:rFonts w:ascii="宋体" w:hAnsi="宋体" w:hint="eastAsia"/>
          <w:szCs w:val="21"/>
        </w:rPr>
        <w:t>法人：肖雯</w:t>
      </w:r>
    </w:p>
    <w:p w14:paraId="6887D86F" w14:textId="77777777" w:rsidR="00196DDE" w:rsidRDefault="00196DDE" w:rsidP="00196DDE">
      <w:pPr>
        <w:spacing w:line="360" w:lineRule="auto"/>
        <w:ind w:firstLine="482"/>
        <w:rPr>
          <w:rFonts w:ascii="宋体" w:hAnsi="宋体"/>
          <w:szCs w:val="21"/>
        </w:rPr>
      </w:pPr>
      <w:r>
        <w:rPr>
          <w:rFonts w:ascii="宋体" w:hAnsi="宋体" w:hint="eastAsia"/>
          <w:szCs w:val="21"/>
        </w:rPr>
        <w:t>联系人：熊艳芳</w:t>
      </w:r>
    </w:p>
    <w:p w14:paraId="3E86FCB5" w14:textId="77777777" w:rsidR="00196DDE" w:rsidRDefault="00196DDE" w:rsidP="00196DDE">
      <w:pPr>
        <w:spacing w:line="360" w:lineRule="auto"/>
        <w:ind w:firstLine="482"/>
        <w:rPr>
          <w:rFonts w:ascii="宋体" w:hAnsi="宋体"/>
          <w:szCs w:val="21"/>
        </w:rPr>
      </w:pPr>
      <w:r>
        <w:rPr>
          <w:rFonts w:ascii="宋体" w:hAnsi="宋体" w:hint="eastAsia"/>
          <w:szCs w:val="21"/>
        </w:rPr>
        <w:t>联系电话：020-89629099</w:t>
      </w:r>
    </w:p>
    <w:p w14:paraId="5B997DA6" w14:textId="77777777" w:rsidR="00196DDE" w:rsidRDefault="00196DDE" w:rsidP="00196DDE">
      <w:pPr>
        <w:spacing w:line="360" w:lineRule="auto"/>
        <w:ind w:firstLine="482"/>
        <w:rPr>
          <w:rFonts w:ascii="宋体" w:hAnsi="宋体"/>
          <w:szCs w:val="21"/>
        </w:rPr>
      </w:pPr>
      <w:r>
        <w:rPr>
          <w:rFonts w:ascii="宋体" w:hAnsi="宋体" w:hint="eastAsia"/>
          <w:szCs w:val="21"/>
        </w:rPr>
        <w:t>客服电话：020-89629066</w:t>
      </w:r>
    </w:p>
    <w:p w14:paraId="2A76379A" w14:textId="77777777" w:rsidR="00196DDE" w:rsidRDefault="00196DDE" w:rsidP="00196DDE">
      <w:pPr>
        <w:spacing w:line="360" w:lineRule="auto"/>
        <w:ind w:firstLine="482"/>
        <w:rPr>
          <w:rFonts w:ascii="宋体" w:hAnsi="宋体"/>
          <w:szCs w:val="21"/>
        </w:rPr>
      </w:pPr>
      <w:r>
        <w:rPr>
          <w:rFonts w:ascii="宋体" w:hAnsi="宋体" w:hint="eastAsia"/>
          <w:szCs w:val="21"/>
        </w:rPr>
        <w:t>传真：020-89629011</w:t>
      </w:r>
    </w:p>
    <w:p w14:paraId="143FD0CF" w14:textId="77777777" w:rsidR="00196DDE" w:rsidRDefault="00196DDE" w:rsidP="00196DDE">
      <w:pPr>
        <w:spacing w:line="360" w:lineRule="auto"/>
        <w:ind w:firstLine="482"/>
        <w:rPr>
          <w:rFonts w:ascii="宋体" w:hAnsi="宋体"/>
          <w:szCs w:val="21"/>
        </w:rPr>
      </w:pPr>
      <w:r>
        <w:rPr>
          <w:rFonts w:ascii="宋体" w:hAnsi="宋体" w:hint="eastAsia"/>
          <w:szCs w:val="21"/>
        </w:rPr>
        <w:lastRenderedPageBreak/>
        <w:t>网址：</w:t>
      </w:r>
      <w:hyperlink r:id="rId29" w:history="1">
        <w:r>
          <w:rPr>
            <w:rStyle w:val="a6"/>
            <w:rFonts w:hAnsi="宋体" w:hint="eastAsia"/>
            <w:szCs w:val="21"/>
          </w:rPr>
          <w:t>www.yingmi.cn</w:t>
        </w:r>
      </w:hyperlink>
    </w:p>
    <w:p w14:paraId="6F3A6213" w14:textId="77777777" w:rsidR="00196DDE" w:rsidRDefault="00196DDE" w:rsidP="00196DDE">
      <w:pPr>
        <w:spacing w:line="360" w:lineRule="auto"/>
        <w:ind w:firstLine="482"/>
        <w:rPr>
          <w:rFonts w:ascii="宋体" w:hAnsi="宋体"/>
          <w:szCs w:val="21"/>
        </w:rPr>
      </w:pPr>
      <w:r>
        <w:rPr>
          <w:rFonts w:ascii="宋体" w:hAnsi="宋体" w:hint="eastAsia"/>
          <w:szCs w:val="21"/>
        </w:rPr>
        <w:t>（32）济安财富（北京）基金销售有限公司</w:t>
      </w:r>
    </w:p>
    <w:p w14:paraId="2DD15AAE" w14:textId="77777777" w:rsidR="00196DDE" w:rsidRDefault="00196DDE" w:rsidP="00196DDE">
      <w:pPr>
        <w:spacing w:line="360" w:lineRule="auto"/>
        <w:ind w:firstLine="482"/>
        <w:rPr>
          <w:rFonts w:ascii="宋体" w:hAnsi="宋体"/>
          <w:szCs w:val="21"/>
        </w:rPr>
      </w:pPr>
      <w:r>
        <w:rPr>
          <w:rFonts w:ascii="宋体" w:hAnsi="宋体" w:hint="eastAsia"/>
          <w:szCs w:val="21"/>
        </w:rPr>
        <w:t>注册地址：北京市朝阳区太阳宫中路16号院1号楼3层307</w:t>
      </w:r>
    </w:p>
    <w:p w14:paraId="53908EB7" w14:textId="77777777" w:rsidR="00196DDE" w:rsidRDefault="00196DDE" w:rsidP="00196DDE">
      <w:pPr>
        <w:spacing w:line="360" w:lineRule="auto"/>
        <w:ind w:firstLine="482"/>
        <w:rPr>
          <w:rFonts w:ascii="宋体" w:hAnsi="宋体"/>
          <w:szCs w:val="21"/>
        </w:rPr>
      </w:pPr>
      <w:r>
        <w:rPr>
          <w:rFonts w:ascii="宋体" w:hAnsi="宋体" w:hint="eastAsia"/>
          <w:szCs w:val="21"/>
        </w:rPr>
        <w:t>办公地址：北京市朝阳区太阳宫中路16号院1号楼3层307</w:t>
      </w:r>
    </w:p>
    <w:p w14:paraId="6BBFE396" w14:textId="77777777" w:rsidR="00196DDE" w:rsidRDefault="00196DDE" w:rsidP="00196DDE">
      <w:pPr>
        <w:spacing w:line="360" w:lineRule="auto"/>
        <w:ind w:firstLine="482"/>
        <w:rPr>
          <w:rFonts w:ascii="宋体" w:hAnsi="宋体"/>
          <w:szCs w:val="21"/>
        </w:rPr>
      </w:pPr>
      <w:r>
        <w:rPr>
          <w:rFonts w:ascii="宋体" w:hAnsi="宋体" w:hint="eastAsia"/>
          <w:szCs w:val="21"/>
        </w:rPr>
        <w:t>法人：杨健</w:t>
      </w:r>
    </w:p>
    <w:p w14:paraId="3B8ADAEB" w14:textId="77777777" w:rsidR="00196DDE" w:rsidRDefault="00196DDE" w:rsidP="00196DDE">
      <w:pPr>
        <w:spacing w:line="360" w:lineRule="auto"/>
        <w:ind w:firstLine="482"/>
        <w:rPr>
          <w:rFonts w:ascii="宋体" w:hAnsi="宋体"/>
          <w:szCs w:val="21"/>
        </w:rPr>
      </w:pPr>
      <w:r>
        <w:rPr>
          <w:rFonts w:ascii="宋体" w:hAnsi="宋体" w:hint="eastAsia"/>
          <w:szCs w:val="21"/>
        </w:rPr>
        <w:t>联系人：李海燕</w:t>
      </w:r>
    </w:p>
    <w:p w14:paraId="58FD32BA" w14:textId="77777777" w:rsidR="00196DDE" w:rsidRDefault="00196DDE" w:rsidP="00196DDE">
      <w:pPr>
        <w:spacing w:line="360" w:lineRule="auto"/>
        <w:ind w:firstLine="482"/>
        <w:rPr>
          <w:rFonts w:ascii="宋体" w:hAnsi="宋体"/>
          <w:szCs w:val="21"/>
        </w:rPr>
      </w:pPr>
      <w:r>
        <w:rPr>
          <w:rFonts w:ascii="宋体" w:hAnsi="宋体" w:hint="eastAsia"/>
          <w:szCs w:val="21"/>
        </w:rPr>
        <w:t>联系电话：010-65309516</w:t>
      </w:r>
    </w:p>
    <w:p w14:paraId="048FDCBF" w14:textId="77777777" w:rsidR="00196DDE" w:rsidRDefault="00196DDE" w:rsidP="00196DDE">
      <w:pPr>
        <w:spacing w:line="360" w:lineRule="auto"/>
        <w:ind w:firstLine="482"/>
        <w:rPr>
          <w:rFonts w:ascii="宋体" w:hAnsi="宋体"/>
          <w:szCs w:val="21"/>
        </w:rPr>
      </w:pPr>
      <w:r>
        <w:rPr>
          <w:rFonts w:ascii="宋体" w:hAnsi="宋体" w:hint="eastAsia"/>
          <w:szCs w:val="21"/>
        </w:rPr>
        <w:t>客服电话：400-673-7010</w:t>
      </w:r>
    </w:p>
    <w:p w14:paraId="1E143054" w14:textId="77777777" w:rsidR="00196DDE" w:rsidRDefault="00196DDE" w:rsidP="00196DDE">
      <w:pPr>
        <w:spacing w:line="360" w:lineRule="auto"/>
        <w:ind w:firstLine="482"/>
        <w:rPr>
          <w:rFonts w:ascii="宋体" w:hAnsi="宋体"/>
          <w:szCs w:val="21"/>
        </w:rPr>
      </w:pPr>
      <w:r>
        <w:rPr>
          <w:rFonts w:ascii="宋体" w:hAnsi="宋体" w:hint="eastAsia"/>
          <w:szCs w:val="21"/>
        </w:rPr>
        <w:t>传真：010-65330699</w:t>
      </w:r>
    </w:p>
    <w:p w14:paraId="078ECF0D" w14:textId="77777777" w:rsidR="00196DDE" w:rsidRDefault="00196DDE" w:rsidP="00196DDE">
      <w:pPr>
        <w:spacing w:line="360" w:lineRule="auto"/>
        <w:ind w:firstLine="482"/>
        <w:rPr>
          <w:rFonts w:ascii="宋体" w:hAnsi="宋体"/>
          <w:szCs w:val="21"/>
        </w:rPr>
      </w:pPr>
      <w:r>
        <w:rPr>
          <w:rFonts w:ascii="宋体" w:hAnsi="宋体" w:hint="eastAsia"/>
          <w:szCs w:val="21"/>
        </w:rPr>
        <w:t>网址：</w:t>
      </w:r>
      <w:hyperlink r:id="rId30" w:history="1">
        <w:r>
          <w:rPr>
            <w:rStyle w:val="a6"/>
            <w:rFonts w:hAnsi="宋体" w:hint="eastAsia"/>
            <w:szCs w:val="21"/>
          </w:rPr>
          <w:t>www.jianfortune.com</w:t>
        </w:r>
      </w:hyperlink>
    </w:p>
    <w:p w14:paraId="0CA9D29C" w14:textId="77777777" w:rsidR="00196DDE" w:rsidRDefault="00196DDE" w:rsidP="00196DDE">
      <w:pPr>
        <w:spacing w:line="360" w:lineRule="auto"/>
        <w:ind w:firstLine="482"/>
        <w:rPr>
          <w:rFonts w:ascii="宋体" w:hAnsi="宋体"/>
          <w:szCs w:val="21"/>
        </w:rPr>
      </w:pPr>
      <w:r>
        <w:rPr>
          <w:rFonts w:ascii="宋体" w:hAnsi="宋体" w:hint="eastAsia"/>
          <w:szCs w:val="21"/>
        </w:rPr>
        <w:t>（33）蚂蚁（杭州）基金销售有限公司</w:t>
      </w:r>
    </w:p>
    <w:p w14:paraId="6A015694" w14:textId="77777777" w:rsidR="00196DDE" w:rsidRDefault="00196DDE" w:rsidP="00196DDE">
      <w:pPr>
        <w:spacing w:line="360" w:lineRule="auto"/>
        <w:ind w:firstLine="482"/>
        <w:rPr>
          <w:rFonts w:ascii="宋体" w:hAnsi="宋体"/>
          <w:szCs w:val="21"/>
        </w:rPr>
      </w:pPr>
      <w:r>
        <w:rPr>
          <w:rFonts w:ascii="宋体" w:hAnsi="宋体" w:hint="eastAsia"/>
          <w:szCs w:val="21"/>
        </w:rPr>
        <w:t>注册地址：浙江省杭州市余杭区五常街道文一西路969号3幢5层599室</w:t>
      </w:r>
    </w:p>
    <w:p w14:paraId="5063568A" w14:textId="77777777" w:rsidR="00196DDE" w:rsidRDefault="00196DDE" w:rsidP="00196DDE">
      <w:pPr>
        <w:spacing w:line="360" w:lineRule="auto"/>
        <w:ind w:firstLine="482"/>
        <w:rPr>
          <w:rFonts w:ascii="宋体" w:hAnsi="宋体"/>
          <w:szCs w:val="21"/>
        </w:rPr>
      </w:pPr>
      <w:r>
        <w:rPr>
          <w:rFonts w:ascii="宋体" w:hAnsi="宋体" w:hint="eastAsia"/>
          <w:szCs w:val="21"/>
        </w:rPr>
        <w:t xml:space="preserve">办公地址：浙江省杭州市西湖区万塘路18号黄龙时代广场B座6F </w:t>
      </w:r>
    </w:p>
    <w:p w14:paraId="0DFBBFC2" w14:textId="77777777" w:rsidR="00196DDE" w:rsidRDefault="00196DDE" w:rsidP="00196DDE">
      <w:pPr>
        <w:spacing w:line="360" w:lineRule="auto"/>
        <w:ind w:firstLine="482"/>
        <w:rPr>
          <w:rFonts w:ascii="宋体" w:hAnsi="宋体"/>
          <w:szCs w:val="21"/>
        </w:rPr>
      </w:pPr>
      <w:r>
        <w:rPr>
          <w:rFonts w:ascii="宋体" w:hAnsi="宋体" w:hint="eastAsia"/>
          <w:szCs w:val="21"/>
        </w:rPr>
        <w:t>法定代表人：祖国明</w:t>
      </w:r>
    </w:p>
    <w:p w14:paraId="0DF81DDE" w14:textId="77777777" w:rsidR="00196DDE" w:rsidRDefault="00196DDE" w:rsidP="00196DDE">
      <w:pPr>
        <w:spacing w:line="360" w:lineRule="auto"/>
        <w:ind w:firstLine="482"/>
        <w:rPr>
          <w:rFonts w:ascii="宋体" w:hAnsi="宋体"/>
          <w:szCs w:val="21"/>
        </w:rPr>
      </w:pPr>
      <w:r>
        <w:rPr>
          <w:rFonts w:ascii="宋体" w:hAnsi="宋体" w:hint="eastAsia"/>
          <w:szCs w:val="21"/>
        </w:rPr>
        <w:t>联系人：韩爱彬</w:t>
      </w:r>
    </w:p>
    <w:p w14:paraId="029E7D75" w14:textId="77777777" w:rsidR="00196DDE" w:rsidRDefault="00196DDE" w:rsidP="00196DDE">
      <w:pPr>
        <w:spacing w:line="360" w:lineRule="auto"/>
        <w:ind w:firstLine="482"/>
        <w:rPr>
          <w:rFonts w:ascii="宋体" w:hAnsi="宋体"/>
          <w:szCs w:val="21"/>
        </w:rPr>
      </w:pPr>
      <w:r>
        <w:rPr>
          <w:rFonts w:ascii="宋体" w:hAnsi="宋体" w:hint="eastAsia"/>
          <w:szCs w:val="21"/>
        </w:rPr>
        <w:t>客服电话：4000-766-123</w:t>
      </w:r>
    </w:p>
    <w:p w14:paraId="153FA0A3" w14:textId="77777777" w:rsidR="00196DDE" w:rsidRDefault="00196DDE" w:rsidP="00196DDE">
      <w:pPr>
        <w:spacing w:line="360" w:lineRule="auto"/>
        <w:ind w:firstLine="482"/>
        <w:rPr>
          <w:rFonts w:ascii="宋体" w:hAnsi="宋体"/>
          <w:szCs w:val="21"/>
        </w:rPr>
      </w:pPr>
      <w:r>
        <w:rPr>
          <w:rFonts w:ascii="宋体" w:hAnsi="宋体" w:hint="eastAsia"/>
          <w:szCs w:val="21"/>
        </w:rPr>
        <w:t>公司网址：</w:t>
      </w:r>
      <w:hyperlink r:id="rId31" w:history="1">
        <w:r>
          <w:rPr>
            <w:rStyle w:val="a6"/>
            <w:rFonts w:hAnsi="宋体" w:hint="eastAsia"/>
            <w:color w:val="0563C1"/>
            <w:szCs w:val="21"/>
          </w:rPr>
          <w:t>www.fund123.cn</w:t>
        </w:r>
      </w:hyperlink>
    </w:p>
    <w:p w14:paraId="45024A5C" w14:textId="77777777" w:rsidR="00196DDE" w:rsidRDefault="00196DDE" w:rsidP="00196DDE">
      <w:pPr>
        <w:spacing w:line="360" w:lineRule="auto"/>
        <w:ind w:firstLine="482"/>
        <w:rPr>
          <w:rFonts w:ascii="宋体" w:hAnsi="宋体"/>
          <w:szCs w:val="21"/>
        </w:rPr>
      </w:pPr>
      <w:r>
        <w:rPr>
          <w:rFonts w:ascii="宋体" w:hAnsi="宋体" w:hint="eastAsia"/>
          <w:szCs w:val="21"/>
        </w:rPr>
        <w:t>（34）中证金牛（北京）投资咨询有限公司</w:t>
      </w:r>
    </w:p>
    <w:p w14:paraId="03EB7E4C" w14:textId="77777777" w:rsidR="00196DDE" w:rsidRDefault="00196DDE" w:rsidP="00196DDE">
      <w:pPr>
        <w:spacing w:line="360" w:lineRule="auto"/>
        <w:ind w:firstLine="482"/>
        <w:rPr>
          <w:rFonts w:ascii="宋体" w:hAnsi="宋体"/>
          <w:szCs w:val="21"/>
        </w:rPr>
      </w:pPr>
      <w:r>
        <w:rPr>
          <w:rFonts w:ascii="宋体" w:hAnsi="宋体" w:hint="eastAsia"/>
          <w:szCs w:val="21"/>
        </w:rPr>
        <w:t>注册地址：北京市丰台区东管头1号2号楼2-45室</w:t>
      </w:r>
    </w:p>
    <w:p w14:paraId="7C58D909" w14:textId="77777777" w:rsidR="00196DDE" w:rsidRDefault="00196DDE" w:rsidP="00196DDE">
      <w:pPr>
        <w:spacing w:line="360" w:lineRule="auto"/>
        <w:ind w:firstLine="482"/>
        <w:rPr>
          <w:rFonts w:ascii="宋体" w:hAnsi="宋体"/>
          <w:szCs w:val="21"/>
        </w:rPr>
      </w:pPr>
      <w:r>
        <w:rPr>
          <w:rFonts w:ascii="宋体" w:hAnsi="宋体" w:hint="eastAsia"/>
          <w:szCs w:val="21"/>
        </w:rPr>
        <w:t>办公地址：北京市西城区宣武门外大街甲1号环球财讯中心A座5层</w:t>
      </w:r>
    </w:p>
    <w:p w14:paraId="778B2DA5" w14:textId="77777777" w:rsidR="00196DDE" w:rsidRDefault="00196DDE" w:rsidP="00196DDE">
      <w:pPr>
        <w:spacing w:line="360" w:lineRule="auto"/>
        <w:ind w:firstLine="482"/>
        <w:rPr>
          <w:rFonts w:ascii="宋体" w:hAnsi="宋体"/>
          <w:szCs w:val="21"/>
        </w:rPr>
      </w:pPr>
      <w:r>
        <w:rPr>
          <w:rFonts w:ascii="宋体" w:hAnsi="宋体" w:hint="eastAsia"/>
          <w:szCs w:val="21"/>
        </w:rPr>
        <w:t>法定代表人：钱昊旻</w:t>
      </w:r>
    </w:p>
    <w:p w14:paraId="31630B0D" w14:textId="77777777" w:rsidR="00196DDE" w:rsidRDefault="00196DDE" w:rsidP="00196DDE">
      <w:pPr>
        <w:spacing w:line="360" w:lineRule="auto"/>
        <w:ind w:firstLine="482"/>
        <w:rPr>
          <w:rFonts w:ascii="宋体" w:hAnsi="宋体"/>
          <w:szCs w:val="21"/>
        </w:rPr>
      </w:pPr>
      <w:r>
        <w:rPr>
          <w:rFonts w:ascii="宋体" w:hAnsi="宋体" w:hint="eastAsia"/>
          <w:szCs w:val="21"/>
        </w:rPr>
        <w:t>联系人：沈晨</w:t>
      </w:r>
    </w:p>
    <w:p w14:paraId="3FABD228" w14:textId="77777777" w:rsidR="00196DDE" w:rsidRDefault="00196DDE" w:rsidP="00196DDE">
      <w:pPr>
        <w:spacing w:line="360" w:lineRule="auto"/>
        <w:ind w:firstLine="482"/>
        <w:rPr>
          <w:rFonts w:ascii="宋体" w:hAnsi="宋体"/>
          <w:szCs w:val="21"/>
        </w:rPr>
      </w:pPr>
      <w:r>
        <w:rPr>
          <w:rFonts w:ascii="宋体" w:hAnsi="宋体" w:hint="eastAsia"/>
          <w:szCs w:val="21"/>
        </w:rPr>
        <w:t>电话：010-59336544</w:t>
      </w:r>
    </w:p>
    <w:p w14:paraId="3DAA199B" w14:textId="77777777" w:rsidR="00196DDE" w:rsidRDefault="00196DDE" w:rsidP="00196DDE">
      <w:pPr>
        <w:spacing w:line="360" w:lineRule="auto"/>
        <w:ind w:firstLine="482"/>
        <w:rPr>
          <w:rFonts w:ascii="宋体" w:hAnsi="宋体"/>
          <w:szCs w:val="21"/>
        </w:rPr>
      </w:pPr>
      <w:r>
        <w:rPr>
          <w:rFonts w:ascii="宋体" w:hAnsi="宋体" w:hint="eastAsia"/>
          <w:szCs w:val="21"/>
        </w:rPr>
        <w:t>传真：010-59336586</w:t>
      </w:r>
    </w:p>
    <w:p w14:paraId="41A51751" w14:textId="77777777" w:rsidR="00196DDE" w:rsidRDefault="00196DDE" w:rsidP="00196DDE">
      <w:pPr>
        <w:spacing w:line="360" w:lineRule="auto"/>
        <w:ind w:firstLine="482"/>
        <w:rPr>
          <w:rFonts w:ascii="宋体" w:hAnsi="宋体"/>
          <w:szCs w:val="21"/>
        </w:rPr>
      </w:pPr>
      <w:r>
        <w:rPr>
          <w:rFonts w:ascii="宋体" w:hAnsi="宋体" w:hint="eastAsia"/>
          <w:szCs w:val="21"/>
        </w:rPr>
        <w:t>客服电话：4008-909-998</w:t>
      </w:r>
    </w:p>
    <w:p w14:paraId="757C4741" w14:textId="77777777" w:rsidR="00196DDE" w:rsidRDefault="00196DDE" w:rsidP="00196DDE">
      <w:pPr>
        <w:spacing w:line="360" w:lineRule="auto"/>
        <w:ind w:firstLine="482"/>
        <w:rPr>
          <w:rFonts w:ascii="宋体" w:hAnsi="宋体"/>
          <w:szCs w:val="21"/>
        </w:rPr>
      </w:pPr>
      <w:r>
        <w:rPr>
          <w:rFonts w:ascii="宋体" w:hAnsi="宋体" w:hint="eastAsia"/>
          <w:szCs w:val="21"/>
        </w:rPr>
        <w:t>网址：</w:t>
      </w:r>
      <w:hyperlink r:id="rId32" w:history="1">
        <w:r>
          <w:rPr>
            <w:rStyle w:val="a6"/>
            <w:rFonts w:hAnsi="宋体" w:hint="eastAsia"/>
            <w:szCs w:val="21"/>
          </w:rPr>
          <w:t>www.jnlc.com</w:t>
        </w:r>
      </w:hyperlink>
    </w:p>
    <w:p w14:paraId="3BC677BC" w14:textId="77777777" w:rsidR="00196DDE" w:rsidRDefault="00196DDE" w:rsidP="00196DDE">
      <w:pPr>
        <w:spacing w:line="360" w:lineRule="auto"/>
        <w:ind w:firstLine="482"/>
        <w:rPr>
          <w:rFonts w:ascii="宋体" w:hAnsi="宋体"/>
          <w:szCs w:val="21"/>
        </w:rPr>
      </w:pPr>
      <w:r>
        <w:rPr>
          <w:rFonts w:ascii="宋体" w:hAnsi="宋体" w:hint="eastAsia"/>
          <w:szCs w:val="21"/>
        </w:rPr>
        <w:t>（35）</w:t>
      </w:r>
      <w:bookmarkStart w:id="67" w:name="_Hlk19619580"/>
      <w:r>
        <w:rPr>
          <w:rFonts w:ascii="宋体" w:hAnsi="宋体" w:hint="eastAsia"/>
          <w:szCs w:val="21"/>
        </w:rPr>
        <w:t>扬州国信嘉利基金销售有限公司</w:t>
      </w:r>
      <w:bookmarkEnd w:id="67"/>
    </w:p>
    <w:p w14:paraId="47EC2929" w14:textId="77777777" w:rsidR="00196DDE" w:rsidRDefault="00196DDE" w:rsidP="00196DDE">
      <w:pPr>
        <w:spacing w:line="360" w:lineRule="auto"/>
        <w:ind w:firstLine="482"/>
        <w:rPr>
          <w:rFonts w:ascii="宋体" w:hAnsi="宋体"/>
          <w:szCs w:val="21"/>
        </w:rPr>
      </w:pPr>
      <w:r>
        <w:rPr>
          <w:rFonts w:ascii="宋体" w:hAnsi="宋体" w:hint="eastAsia"/>
          <w:szCs w:val="21"/>
        </w:rPr>
        <w:t>公司地址：扬州市邗江区文昌西路56号公元国际大厦320</w:t>
      </w:r>
    </w:p>
    <w:p w14:paraId="49F3D6C5" w14:textId="77777777" w:rsidR="00196DDE" w:rsidRDefault="00196DDE" w:rsidP="00196DDE">
      <w:pPr>
        <w:spacing w:line="360" w:lineRule="auto"/>
        <w:ind w:firstLine="482"/>
        <w:rPr>
          <w:rFonts w:ascii="宋体" w:hAnsi="宋体"/>
          <w:szCs w:val="21"/>
        </w:rPr>
      </w:pPr>
      <w:r>
        <w:rPr>
          <w:rFonts w:ascii="宋体" w:hAnsi="宋体" w:hint="eastAsia"/>
          <w:szCs w:val="21"/>
        </w:rPr>
        <w:t>法定代表人：刘晓光</w:t>
      </w:r>
    </w:p>
    <w:p w14:paraId="2A832B58" w14:textId="77777777" w:rsidR="00196DDE" w:rsidRDefault="00196DDE" w:rsidP="00196DDE">
      <w:pPr>
        <w:spacing w:line="360" w:lineRule="auto"/>
        <w:ind w:firstLine="482"/>
        <w:rPr>
          <w:rFonts w:ascii="宋体" w:hAnsi="宋体"/>
          <w:szCs w:val="21"/>
        </w:rPr>
      </w:pPr>
      <w:r>
        <w:rPr>
          <w:rFonts w:ascii="宋体" w:hAnsi="宋体" w:hint="eastAsia"/>
          <w:szCs w:val="21"/>
        </w:rPr>
        <w:t>联系人：苏曦</w:t>
      </w:r>
    </w:p>
    <w:p w14:paraId="05229867" w14:textId="77777777" w:rsidR="00196DDE" w:rsidRDefault="00196DDE" w:rsidP="00196DDE">
      <w:pPr>
        <w:spacing w:line="360" w:lineRule="auto"/>
        <w:ind w:firstLine="482"/>
        <w:rPr>
          <w:rFonts w:ascii="宋体" w:hAnsi="宋体"/>
          <w:szCs w:val="21"/>
        </w:rPr>
      </w:pPr>
      <w:r>
        <w:rPr>
          <w:rFonts w:ascii="宋体" w:hAnsi="宋体" w:hint="eastAsia"/>
          <w:szCs w:val="21"/>
        </w:rPr>
        <w:lastRenderedPageBreak/>
        <w:t>联系电话：0514-82099618</w:t>
      </w:r>
    </w:p>
    <w:p w14:paraId="1B3D5B32" w14:textId="77777777" w:rsidR="00196DDE" w:rsidRDefault="00196DDE" w:rsidP="00196DDE">
      <w:pPr>
        <w:spacing w:line="360" w:lineRule="auto"/>
        <w:ind w:firstLine="482"/>
        <w:rPr>
          <w:rFonts w:ascii="宋体" w:hAnsi="宋体"/>
          <w:szCs w:val="21"/>
        </w:rPr>
      </w:pPr>
      <w:bookmarkStart w:id="68" w:name="_Hlk19619690"/>
      <w:r>
        <w:rPr>
          <w:rFonts w:ascii="宋体" w:hAnsi="宋体" w:hint="eastAsia"/>
          <w:szCs w:val="21"/>
        </w:rPr>
        <w:t>客服电话：400-021-6088</w:t>
      </w:r>
    </w:p>
    <w:p w14:paraId="1BE05459" w14:textId="77777777" w:rsidR="00196DDE" w:rsidRDefault="00196DDE" w:rsidP="00196DDE">
      <w:pPr>
        <w:spacing w:line="360" w:lineRule="auto"/>
        <w:ind w:firstLine="482"/>
        <w:rPr>
          <w:rFonts w:ascii="宋体" w:hAnsi="宋体"/>
          <w:szCs w:val="21"/>
        </w:rPr>
      </w:pPr>
      <w:r>
        <w:rPr>
          <w:rFonts w:ascii="宋体" w:hAnsi="宋体" w:hint="eastAsia"/>
          <w:szCs w:val="21"/>
        </w:rPr>
        <w:t>网址：</w:t>
      </w:r>
      <w:hyperlink r:id="rId33" w:history="1">
        <w:r>
          <w:rPr>
            <w:rStyle w:val="a6"/>
            <w:rFonts w:hAnsi="宋体" w:hint="eastAsia"/>
            <w:color w:val="0563C1"/>
            <w:szCs w:val="21"/>
          </w:rPr>
          <w:t>www.gxjlcn.com</w:t>
        </w:r>
      </w:hyperlink>
    </w:p>
    <w:bookmarkEnd w:id="68"/>
    <w:p w14:paraId="0810A33E" w14:textId="77777777" w:rsidR="00196DDE" w:rsidRDefault="00196DDE" w:rsidP="00196DDE">
      <w:pPr>
        <w:spacing w:line="360" w:lineRule="auto"/>
        <w:ind w:firstLine="482"/>
        <w:rPr>
          <w:rFonts w:ascii="宋体" w:hAnsi="宋体"/>
          <w:szCs w:val="21"/>
        </w:rPr>
      </w:pPr>
      <w:r>
        <w:rPr>
          <w:rFonts w:ascii="宋体" w:hAnsi="宋体" w:hint="eastAsia"/>
          <w:szCs w:val="21"/>
        </w:rPr>
        <w:t>（36）上海陆金所基金销售有限公司</w:t>
      </w:r>
    </w:p>
    <w:p w14:paraId="01532AE3" w14:textId="77777777" w:rsidR="00196DDE" w:rsidRDefault="00196DDE" w:rsidP="00196DDE">
      <w:pPr>
        <w:spacing w:line="360" w:lineRule="auto"/>
        <w:ind w:firstLine="482"/>
        <w:rPr>
          <w:rFonts w:ascii="宋体" w:hAnsi="宋体"/>
          <w:szCs w:val="21"/>
        </w:rPr>
      </w:pPr>
      <w:r>
        <w:rPr>
          <w:rFonts w:ascii="宋体" w:hAnsi="宋体" w:hint="eastAsia"/>
          <w:szCs w:val="21"/>
        </w:rPr>
        <w:t>注册地址：上海市浦东新区陆家嘴环路1333号14楼09单元</w:t>
      </w:r>
    </w:p>
    <w:p w14:paraId="6EA10421" w14:textId="77777777" w:rsidR="00196DDE" w:rsidRDefault="00196DDE" w:rsidP="00196DDE">
      <w:pPr>
        <w:spacing w:line="360" w:lineRule="auto"/>
        <w:ind w:firstLine="482"/>
        <w:rPr>
          <w:rFonts w:ascii="宋体" w:hAnsi="宋体"/>
          <w:szCs w:val="21"/>
        </w:rPr>
      </w:pPr>
      <w:r>
        <w:rPr>
          <w:rFonts w:ascii="宋体" w:hAnsi="宋体" w:hint="eastAsia"/>
          <w:szCs w:val="21"/>
        </w:rPr>
        <w:t>办公地址：上海市浦东新区陆家嘴环路1333号</w:t>
      </w:r>
    </w:p>
    <w:p w14:paraId="322852A3" w14:textId="77777777" w:rsidR="00196DDE" w:rsidRDefault="00196DDE" w:rsidP="00196DDE">
      <w:pPr>
        <w:spacing w:line="360" w:lineRule="auto"/>
        <w:ind w:firstLine="482"/>
        <w:rPr>
          <w:rFonts w:ascii="宋体" w:hAnsi="宋体"/>
          <w:szCs w:val="21"/>
        </w:rPr>
      </w:pPr>
      <w:r>
        <w:rPr>
          <w:rFonts w:ascii="宋体" w:hAnsi="宋体" w:hint="eastAsia"/>
          <w:szCs w:val="21"/>
        </w:rPr>
        <w:t>法定代表人：王之光</w:t>
      </w:r>
    </w:p>
    <w:p w14:paraId="4FF704C4" w14:textId="77777777" w:rsidR="00196DDE" w:rsidRDefault="00196DDE" w:rsidP="00196DDE">
      <w:pPr>
        <w:spacing w:line="360" w:lineRule="auto"/>
        <w:ind w:firstLine="482"/>
        <w:rPr>
          <w:rFonts w:ascii="宋体" w:hAnsi="宋体"/>
          <w:szCs w:val="21"/>
        </w:rPr>
      </w:pPr>
      <w:r>
        <w:rPr>
          <w:rFonts w:ascii="宋体" w:hAnsi="宋体" w:hint="eastAsia"/>
          <w:szCs w:val="21"/>
        </w:rPr>
        <w:t>联系人：宁博宇</w:t>
      </w:r>
    </w:p>
    <w:p w14:paraId="527EACF7" w14:textId="77777777" w:rsidR="00196DDE" w:rsidRDefault="00196DDE" w:rsidP="00196DDE">
      <w:pPr>
        <w:spacing w:line="360" w:lineRule="auto"/>
        <w:ind w:firstLine="482"/>
        <w:rPr>
          <w:rFonts w:ascii="宋体" w:hAnsi="宋体"/>
          <w:szCs w:val="21"/>
        </w:rPr>
      </w:pPr>
      <w:r>
        <w:rPr>
          <w:rFonts w:ascii="宋体" w:hAnsi="宋体" w:hint="eastAsia"/>
          <w:szCs w:val="21"/>
        </w:rPr>
        <w:t>联系电话：021-20665952</w:t>
      </w:r>
    </w:p>
    <w:p w14:paraId="60BE70CC" w14:textId="77777777" w:rsidR="00196DDE" w:rsidRDefault="00196DDE" w:rsidP="00196DDE">
      <w:pPr>
        <w:spacing w:line="360" w:lineRule="auto"/>
        <w:ind w:firstLine="482"/>
        <w:rPr>
          <w:rFonts w:ascii="宋体" w:hAnsi="宋体"/>
          <w:szCs w:val="21"/>
        </w:rPr>
      </w:pPr>
      <w:r>
        <w:rPr>
          <w:rFonts w:ascii="宋体" w:hAnsi="宋体" w:hint="eastAsia"/>
          <w:szCs w:val="21"/>
        </w:rPr>
        <w:t>客服电话：400-821-9031</w:t>
      </w:r>
    </w:p>
    <w:p w14:paraId="04FA1FA0" w14:textId="1B3A06AD" w:rsidR="00196DDE" w:rsidRDefault="00196DDE" w:rsidP="00196DDE">
      <w:pPr>
        <w:spacing w:line="360" w:lineRule="auto"/>
        <w:ind w:firstLine="482"/>
        <w:rPr>
          <w:rFonts w:ascii="宋体" w:hAnsi="宋体"/>
          <w:szCs w:val="21"/>
        </w:rPr>
      </w:pPr>
      <w:r>
        <w:rPr>
          <w:rFonts w:ascii="宋体" w:hAnsi="宋体" w:hint="eastAsia"/>
          <w:szCs w:val="21"/>
        </w:rPr>
        <w:t>网址：</w:t>
      </w:r>
      <w:hyperlink r:id="rId34" w:history="1">
        <w:r w:rsidR="00F414C1" w:rsidRPr="001B1DDF">
          <w:rPr>
            <w:rStyle w:val="a6"/>
            <w:rFonts w:ascii="宋体" w:hAnsi="宋体" w:hint="eastAsia"/>
            <w:szCs w:val="21"/>
          </w:rPr>
          <w:t>www.lufunds.com</w:t>
        </w:r>
      </w:hyperlink>
    </w:p>
    <w:p w14:paraId="796711C8"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w:t>
      </w:r>
      <w:r>
        <w:rPr>
          <w:rFonts w:ascii="宋体" w:hAnsi="宋体"/>
          <w:szCs w:val="21"/>
        </w:rPr>
        <w:t>37</w:t>
      </w:r>
      <w:r w:rsidRPr="00007B64">
        <w:rPr>
          <w:rFonts w:ascii="宋体" w:hAnsi="宋体" w:hint="eastAsia"/>
          <w:szCs w:val="21"/>
        </w:rPr>
        <w:t>）北京汇成基金销售有限公司</w:t>
      </w:r>
    </w:p>
    <w:p w14:paraId="02222005"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注册地址：北京市海淀区中关村大街11号11层1108号</w:t>
      </w:r>
    </w:p>
    <w:p w14:paraId="723304C1"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办公地址：北京市西城区西直门外大街1号院2号楼</w:t>
      </w:r>
    </w:p>
    <w:p w14:paraId="2A4A4F03"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法定代表人：王伟刚</w:t>
      </w:r>
    </w:p>
    <w:p w14:paraId="7FC5EA0C"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联系人：王骁骁</w:t>
      </w:r>
    </w:p>
    <w:p w14:paraId="66B0C4E5"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联系电话：010-62680527</w:t>
      </w:r>
    </w:p>
    <w:p w14:paraId="267E6CD2"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客服电话：400-619-9059</w:t>
      </w:r>
    </w:p>
    <w:p w14:paraId="5B216FC8" w14:textId="77777777" w:rsidR="00F414C1" w:rsidRDefault="00F414C1" w:rsidP="00F414C1">
      <w:pPr>
        <w:spacing w:line="360" w:lineRule="auto"/>
        <w:ind w:firstLine="482"/>
        <w:rPr>
          <w:rFonts w:ascii="宋体" w:hAnsi="宋体"/>
          <w:szCs w:val="21"/>
        </w:rPr>
      </w:pPr>
      <w:r w:rsidRPr="00007B64">
        <w:rPr>
          <w:rFonts w:ascii="宋体" w:hAnsi="宋体" w:hint="eastAsia"/>
          <w:szCs w:val="21"/>
        </w:rPr>
        <w:t>网址：</w:t>
      </w:r>
      <w:hyperlink r:id="rId35" w:history="1">
        <w:r w:rsidRPr="001B1DDF">
          <w:rPr>
            <w:rStyle w:val="a6"/>
            <w:rFonts w:ascii="宋体" w:hAnsi="宋体" w:hint="eastAsia"/>
            <w:szCs w:val="21"/>
          </w:rPr>
          <w:t>www.hcjijin.com</w:t>
        </w:r>
      </w:hyperlink>
    </w:p>
    <w:p w14:paraId="2CCA2E0A"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w:t>
      </w:r>
      <w:r>
        <w:rPr>
          <w:rFonts w:ascii="宋体" w:hAnsi="宋体"/>
          <w:szCs w:val="21"/>
        </w:rPr>
        <w:t>38</w:t>
      </w:r>
      <w:r w:rsidRPr="00007B64">
        <w:rPr>
          <w:rFonts w:ascii="宋体" w:hAnsi="宋体" w:hint="eastAsia"/>
          <w:szCs w:val="21"/>
        </w:rPr>
        <w:t>）华安证券股份有限公司</w:t>
      </w:r>
    </w:p>
    <w:p w14:paraId="6354FC10"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注册地址：安徽省合肥市政务文化新区天鹅湖路198号</w:t>
      </w:r>
    </w:p>
    <w:p w14:paraId="4E56E820"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办公地址：安徽省合肥市政务文化新区天鹅湖路198号</w:t>
      </w:r>
    </w:p>
    <w:p w14:paraId="7713E631"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法定代表人：章宏韬</w:t>
      </w:r>
    </w:p>
    <w:p w14:paraId="5172EC72"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联系人：范超</w:t>
      </w:r>
    </w:p>
    <w:p w14:paraId="40E5BAFD"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联系电话：0551-65161821</w:t>
      </w:r>
    </w:p>
    <w:p w14:paraId="48435320" w14:textId="77777777" w:rsidR="00F414C1" w:rsidRPr="00007B64" w:rsidRDefault="00F414C1" w:rsidP="00F414C1">
      <w:pPr>
        <w:spacing w:line="360" w:lineRule="auto"/>
        <w:ind w:firstLine="482"/>
        <w:rPr>
          <w:rFonts w:ascii="宋体" w:hAnsi="宋体"/>
          <w:szCs w:val="21"/>
        </w:rPr>
      </w:pPr>
      <w:r w:rsidRPr="00007B64">
        <w:rPr>
          <w:rFonts w:ascii="宋体" w:hAnsi="宋体" w:hint="eastAsia"/>
          <w:szCs w:val="21"/>
        </w:rPr>
        <w:t>客服电话：95318</w:t>
      </w:r>
    </w:p>
    <w:p w14:paraId="415D9215" w14:textId="7888B669" w:rsidR="00F414C1" w:rsidRPr="00F414C1" w:rsidRDefault="00F414C1" w:rsidP="00E762A7">
      <w:pPr>
        <w:spacing w:line="360" w:lineRule="auto"/>
        <w:ind w:firstLine="482"/>
        <w:rPr>
          <w:rFonts w:ascii="宋体" w:hAnsi="宋体"/>
          <w:szCs w:val="21"/>
        </w:rPr>
      </w:pPr>
      <w:r w:rsidRPr="00007B64">
        <w:rPr>
          <w:rFonts w:ascii="宋体" w:hAnsi="宋体" w:hint="eastAsia"/>
          <w:szCs w:val="21"/>
        </w:rPr>
        <w:t>网址：http://www.hazq.com/</w:t>
      </w:r>
    </w:p>
    <w:p w14:paraId="46671972" w14:textId="77777777" w:rsidR="00381A10" w:rsidRPr="00D56C93" w:rsidRDefault="00381A10" w:rsidP="00D56C93">
      <w:pPr>
        <w:spacing w:line="360" w:lineRule="auto"/>
        <w:ind w:firstLineChars="200" w:firstLine="420"/>
        <w:rPr>
          <w:color w:val="000000" w:themeColor="text1"/>
        </w:rPr>
      </w:pPr>
      <w:r w:rsidRPr="00D56C93">
        <w:rPr>
          <w:rFonts w:hint="eastAsia"/>
          <w:color w:val="000000" w:themeColor="text1"/>
        </w:rPr>
        <w:t>二、基金登记</w:t>
      </w:r>
      <w:r w:rsidRPr="00D56C93">
        <w:rPr>
          <w:color w:val="000000" w:themeColor="text1"/>
        </w:rPr>
        <w:t>机构</w:t>
      </w:r>
    </w:p>
    <w:p w14:paraId="7C4803E0" w14:textId="77777777" w:rsidR="00381A10" w:rsidRPr="00D56C93" w:rsidRDefault="00381A10" w:rsidP="00D56C93">
      <w:pPr>
        <w:spacing w:line="360" w:lineRule="auto"/>
        <w:ind w:firstLineChars="200" w:firstLine="420"/>
        <w:rPr>
          <w:color w:val="000000" w:themeColor="text1"/>
        </w:rPr>
      </w:pPr>
      <w:r w:rsidRPr="00D56C93">
        <w:rPr>
          <w:color w:val="000000" w:themeColor="text1"/>
        </w:rPr>
        <w:t>名</w:t>
      </w:r>
      <w:r w:rsidRPr="00D56C93">
        <w:rPr>
          <w:color w:val="000000" w:themeColor="text1"/>
        </w:rPr>
        <w:t xml:space="preserve">  </w:t>
      </w:r>
      <w:r w:rsidRPr="00D56C93">
        <w:rPr>
          <w:color w:val="000000" w:themeColor="text1"/>
        </w:rPr>
        <w:t>称：南华基金管理有限公司</w:t>
      </w:r>
    </w:p>
    <w:p w14:paraId="71C9A3EE" w14:textId="77777777" w:rsidR="00381A10" w:rsidRPr="00D56C93" w:rsidRDefault="00381A10" w:rsidP="00D56C93">
      <w:pPr>
        <w:spacing w:line="360" w:lineRule="auto"/>
        <w:ind w:firstLineChars="200" w:firstLine="420"/>
        <w:rPr>
          <w:color w:val="000000" w:themeColor="text1"/>
        </w:rPr>
      </w:pPr>
      <w:r w:rsidRPr="00D56C93">
        <w:rPr>
          <w:rFonts w:hint="eastAsia"/>
          <w:color w:val="000000" w:themeColor="text1"/>
        </w:rPr>
        <w:t>注册地址</w:t>
      </w:r>
      <w:r w:rsidRPr="00D56C93">
        <w:rPr>
          <w:color w:val="000000" w:themeColor="text1"/>
        </w:rPr>
        <w:t>：</w:t>
      </w:r>
      <w:r w:rsidRPr="00D56C93">
        <w:rPr>
          <w:rFonts w:hint="eastAsia"/>
          <w:color w:val="000000" w:themeColor="text1"/>
        </w:rPr>
        <w:t>浙江省</w:t>
      </w:r>
      <w:r w:rsidRPr="00D56C93">
        <w:rPr>
          <w:color w:val="000000" w:themeColor="text1"/>
        </w:rPr>
        <w:t>东阳市横店影视产业实验区</w:t>
      </w:r>
      <w:r w:rsidRPr="00D56C93">
        <w:rPr>
          <w:rFonts w:hint="eastAsia"/>
          <w:color w:val="000000" w:themeColor="text1"/>
        </w:rPr>
        <w:t>商务楼</w:t>
      </w:r>
    </w:p>
    <w:p w14:paraId="5FA2CF87" w14:textId="77777777" w:rsidR="00381A10" w:rsidRPr="00D56C93" w:rsidRDefault="00381A10" w:rsidP="00D56C93">
      <w:pPr>
        <w:spacing w:line="360" w:lineRule="auto"/>
        <w:ind w:firstLineChars="200" w:firstLine="420"/>
        <w:rPr>
          <w:color w:val="000000" w:themeColor="text1"/>
        </w:rPr>
      </w:pPr>
      <w:r w:rsidRPr="00D56C93">
        <w:rPr>
          <w:rFonts w:hint="eastAsia"/>
          <w:color w:val="000000" w:themeColor="text1"/>
        </w:rPr>
        <w:lastRenderedPageBreak/>
        <w:t>注册登记业务办公地址：北京市</w:t>
      </w:r>
      <w:r w:rsidRPr="00D56C93">
        <w:rPr>
          <w:color w:val="000000" w:themeColor="text1"/>
        </w:rPr>
        <w:t>东城区东直门南大街甲</w:t>
      </w:r>
      <w:r w:rsidRPr="00D56C93">
        <w:rPr>
          <w:color w:val="000000" w:themeColor="text1"/>
        </w:rPr>
        <w:t>3</w:t>
      </w:r>
      <w:r w:rsidRPr="00D56C93">
        <w:rPr>
          <w:color w:val="000000" w:themeColor="text1"/>
        </w:rPr>
        <w:t>号居然大厦三层</w:t>
      </w:r>
    </w:p>
    <w:p w14:paraId="040067CE" w14:textId="6F892AE2" w:rsidR="00381A10" w:rsidRPr="00D56C93" w:rsidRDefault="00381A10" w:rsidP="00D56C93">
      <w:pPr>
        <w:spacing w:line="360" w:lineRule="auto"/>
        <w:ind w:firstLineChars="200" w:firstLine="420"/>
        <w:rPr>
          <w:color w:val="000000" w:themeColor="text1"/>
        </w:rPr>
      </w:pPr>
      <w:r w:rsidRPr="00D56C93">
        <w:rPr>
          <w:color w:val="000000" w:themeColor="text1"/>
        </w:rPr>
        <w:t>法定代表人：</w:t>
      </w:r>
      <w:r w:rsidR="0088755C" w:rsidRPr="00D56C93">
        <w:rPr>
          <w:rFonts w:hint="eastAsia"/>
          <w:color w:val="000000" w:themeColor="text1"/>
        </w:rPr>
        <w:t>朱坚</w:t>
      </w:r>
    </w:p>
    <w:p w14:paraId="1E9B03AF" w14:textId="0509E6B5" w:rsidR="00381A10" w:rsidRPr="00D56C93" w:rsidRDefault="00381A10" w:rsidP="00D56C93">
      <w:pPr>
        <w:spacing w:line="360" w:lineRule="auto"/>
        <w:ind w:firstLineChars="200" w:firstLine="420"/>
        <w:rPr>
          <w:color w:val="000000" w:themeColor="text1"/>
        </w:rPr>
      </w:pPr>
      <w:r w:rsidRPr="00D56C93">
        <w:rPr>
          <w:rFonts w:hint="eastAsia"/>
          <w:color w:val="000000" w:themeColor="text1"/>
        </w:rPr>
        <w:t>全国统一</w:t>
      </w:r>
      <w:r w:rsidRPr="00D56C93">
        <w:rPr>
          <w:color w:val="000000" w:themeColor="text1"/>
        </w:rPr>
        <w:t>客户服务</w:t>
      </w:r>
      <w:r w:rsidRPr="00D56C93">
        <w:rPr>
          <w:rFonts w:hint="eastAsia"/>
          <w:color w:val="000000" w:themeColor="text1"/>
        </w:rPr>
        <w:t>电话：</w:t>
      </w:r>
      <w:r w:rsidR="007535C6" w:rsidRPr="00D56C93">
        <w:rPr>
          <w:color w:val="000000" w:themeColor="text1"/>
        </w:rPr>
        <w:t>400</w:t>
      </w:r>
      <w:r w:rsidR="0061675F" w:rsidRPr="00D56C93">
        <w:rPr>
          <w:color w:val="000000" w:themeColor="text1"/>
        </w:rPr>
        <w:t>-</w:t>
      </w:r>
      <w:r w:rsidR="007535C6" w:rsidRPr="00D56C93">
        <w:rPr>
          <w:color w:val="000000" w:themeColor="text1"/>
        </w:rPr>
        <w:t>810</w:t>
      </w:r>
      <w:r w:rsidR="0061675F" w:rsidRPr="00D56C93">
        <w:rPr>
          <w:color w:val="000000" w:themeColor="text1"/>
        </w:rPr>
        <w:t>-</w:t>
      </w:r>
      <w:r w:rsidR="007535C6" w:rsidRPr="00D56C93">
        <w:rPr>
          <w:color w:val="000000" w:themeColor="text1"/>
        </w:rPr>
        <w:t>5599</w:t>
      </w:r>
    </w:p>
    <w:p w14:paraId="3BE90CBE" w14:textId="77777777" w:rsidR="00381A10" w:rsidRPr="00D56C93" w:rsidRDefault="00381A10" w:rsidP="00D56C93">
      <w:pPr>
        <w:spacing w:line="360" w:lineRule="auto"/>
        <w:ind w:firstLineChars="200" w:firstLine="420"/>
        <w:rPr>
          <w:color w:val="000000" w:themeColor="text1"/>
        </w:rPr>
      </w:pPr>
      <w:r w:rsidRPr="00D56C93">
        <w:rPr>
          <w:rFonts w:hint="eastAsia"/>
          <w:color w:val="000000" w:themeColor="text1"/>
        </w:rPr>
        <w:t>传</w:t>
      </w:r>
      <w:r w:rsidRPr="00D56C93">
        <w:rPr>
          <w:color w:val="000000" w:themeColor="text1"/>
        </w:rPr>
        <w:t xml:space="preserve">  </w:t>
      </w:r>
      <w:r w:rsidRPr="00D56C93">
        <w:rPr>
          <w:rFonts w:hint="eastAsia"/>
          <w:color w:val="000000" w:themeColor="text1"/>
        </w:rPr>
        <w:t>真：</w:t>
      </w:r>
      <w:r w:rsidRPr="00D56C93">
        <w:rPr>
          <w:color w:val="000000" w:themeColor="text1"/>
        </w:rPr>
        <w:t>010-58965908</w:t>
      </w:r>
    </w:p>
    <w:p w14:paraId="769AA964" w14:textId="77777777" w:rsidR="00381A10" w:rsidRPr="00D56C93" w:rsidRDefault="00381A10" w:rsidP="00D56C93">
      <w:pPr>
        <w:spacing w:line="360" w:lineRule="auto"/>
        <w:ind w:firstLineChars="200" w:firstLine="420"/>
        <w:rPr>
          <w:color w:val="000000" w:themeColor="text1"/>
        </w:rPr>
      </w:pPr>
      <w:r w:rsidRPr="00D56C93">
        <w:rPr>
          <w:color w:val="000000" w:themeColor="text1"/>
        </w:rPr>
        <w:t>联系人：</w:t>
      </w:r>
      <w:r w:rsidRPr="00D56C93">
        <w:rPr>
          <w:rFonts w:hint="eastAsia"/>
          <w:color w:val="000000" w:themeColor="text1"/>
        </w:rPr>
        <w:t>王磊</w:t>
      </w:r>
    </w:p>
    <w:p w14:paraId="26614F66" w14:textId="77777777" w:rsidR="00381A10" w:rsidRPr="00D56C93" w:rsidRDefault="009260F7" w:rsidP="00D56C93">
      <w:pPr>
        <w:spacing w:line="360" w:lineRule="auto"/>
        <w:ind w:firstLineChars="200" w:firstLine="420"/>
        <w:rPr>
          <w:rFonts w:cs="宋体"/>
          <w:color w:val="000000" w:themeColor="text1"/>
          <w:kern w:val="0"/>
          <w:sz w:val="24"/>
          <w:szCs w:val="24"/>
        </w:rPr>
      </w:pPr>
      <w:r w:rsidRPr="00D56C93">
        <w:rPr>
          <w:rFonts w:hint="eastAsia"/>
          <w:color w:val="000000" w:themeColor="text1"/>
        </w:rPr>
        <w:t>三、</w:t>
      </w:r>
      <w:r w:rsidR="00381A10" w:rsidRPr="00D56C93">
        <w:rPr>
          <w:color w:val="000000" w:themeColor="text1"/>
        </w:rPr>
        <w:t>律师事务所及经办律师</w:t>
      </w:r>
    </w:p>
    <w:p w14:paraId="7E2FCF72" w14:textId="68E0F651" w:rsidR="00381A10" w:rsidRPr="00D56C93" w:rsidRDefault="0034145D" w:rsidP="00D56C93">
      <w:pPr>
        <w:spacing w:line="360" w:lineRule="auto"/>
        <w:ind w:firstLineChars="200" w:firstLine="420"/>
        <w:rPr>
          <w:color w:val="000000" w:themeColor="text1"/>
          <w:kern w:val="0"/>
          <w:szCs w:val="21"/>
        </w:rPr>
      </w:pPr>
      <w:r w:rsidRPr="00D56C93">
        <w:rPr>
          <w:rFonts w:hint="eastAsia"/>
          <w:color w:val="000000" w:themeColor="text1"/>
          <w:kern w:val="0"/>
        </w:rPr>
        <w:t>名</w:t>
      </w:r>
      <w:r w:rsidR="0044697C" w:rsidRPr="00D56C93">
        <w:rPr>
          <w:rFonts w:hint="eastAsia"/>
          <w:color w:val="000000" w:themeColor="text1"/>
          <w:kern w:val="0"/>
        </w:rPr>
        <w:t xml:space="preserve">  </w:t>
      </w:r>
      <w:r w:rsidRPr="00D56C93">
        <w:rPr>
          <w:rFonts w:hint="eastAsia"/>
          <w:color w:val="000000" w:themeColor="text1"/>
          <w:kern w:val="0"/>
        </w:rPr>
        <w:t>称：</w:t>
      </w:r>
      <w:r w:rsidR="000D1918" w:rsidRPr="00D56C93">
        <w:rPr>
          <w:rFonts w:hint="eastAsia"/>
          <w:color w:val="000000" w:themeColor="text1"/>
          <w:kern w:val="0"/>
          <w:szCs w:val="21"/>
        </w:rPr>
        <w:t>浙江天册律师事务</w:t>
      </w:r>
      <w:r w:rsidR="007D681C" w:rsidRPr="00D56C93">
        <w:rPr>
          <w:rFonts w:hint="eastAsia"/>
          <w:color w:val="000000" w:themeColor="text1"/>
          <w:kern w:val="0"/>
          <w:szCs w:val="21"/>
        </w:rPr>
        <w:t>所</w:t>
      </w:r>
    </w:p>
    <w:p w14:paraId="0B364EFD" w14:textId="19567B09" w:rsidR="00381A10" w:rsidRPr="00D56C93" w:rsidRDefault="0034145D" w:rsidP="00D56C93">
      <w:pPr>
        <w:spacing w:line="360" w:lineRule="auto"/>
        <w:ind w:firstLineChars="200" w:firstLine="420"/>
        <w:rPr>
          <w:color w:val="000000" w:themeColor="text1"/>
        </w:rPr>
      </w:pPr>
      <w:r w:rsidRPr="00D56C93">
        <w:rPr>
          <w:rFonts w:hint="eastAsia"/>
          <w:color w:val="000000" w:themeColor="text1"/>
          <w:kern w:val="0"/>
        </w:rPr>
        <w:t>住</w:t>
      </w:r>
      <w:r w:rsidR="0044697C" w:rsidRPr="00D56C93">
        <w:rPr>
          <w:rFonts w:hint="eastAsia"/>
          <w:color w:val="000000" w:themeColor="text1"/>
          <w:kern w:val="0"/>
        </w:rPr>
        <w:t xml:space="preserve">  </w:t>
      </w:r>
      <w:r w:rsidRPr="00D56C93">
        <w:rPr>
          <w:rFonts w:hint="eastAsia"/>
          <w:color w:val="000000" w:themeColor="text1"/>
          <w:kern w:val="0"/>
        </w:rPr>
        <w:t>所：</w:t>
      </w:r>
      <w:r w:rsidR="000D1918" w:rsidRPr="00D56C93">
        <w:rPr>
          <w:rFonts w:hint="eastAsia"/>
          <w:color w:val="000000" w:themeColor="text1"/>
          <w:kern w:val="0"/>
          <w:szCs w:val="21"/>
        </w:rPr>
        <w:t>杭州市杭大路</w:t>
      </w:r>
      <w:r w:rsidR="000D1918" w:rsidRPr="00D56C93">
        <w:rPr>
          <w:rFonts w:hint="eastAsia"/>
          <w:color w:val="000000" w:themeColor="text1"/>
          <w:kern w:val="0"/>
          <w:szCs w:val="21"/>
        </w:rPr>
        <w:t>1</w:t>
      </w:r>
      <w:r w:rsidR="000D1918" w:rsidRPr="00D56C93">
        <w:rPr>
          <w:rFonts w:hint="eastAsia"/>
          <w:color w:val="000000" w:themeColor="text1"/>
          <w:kern w:val="0"/>
          <w:szCs w:val="21"/>
        </w:rPr>
        <w:t>号黄龙世纪广场</w:t>
      </w:r>
      <w:r w:rsidR="000D1918" w:rsidRPr="00D56C93">
        <w:rPr>
          <w:rFonts w:hint="eastAsia"/>
          <w:color w:val="000000" w:themeColor="text1"/>
          <w:kern w:val="0"/>
          <w:szCs w:val="21"/>
        </w:rPr>
        <w:t>A</w:t>
      </w:r>
      <w:r w:rsidR="000D1918" w:rsidRPr="00D56C93">
        <w:rPr>
          <w:rFonts w:hint="eastAsia"/>
          <w:color w:val="000000" w:themeColor="text1"/>
          <w:kern w:val="0"/>
          <w:szCs w:val="21"/>
        </w:rPr>
        <w:t>座</w:t>
      </w:r>
      <w:r w:rsidR="000D1918" w:rsidRPr="00D56C93">
        <w:rPr>
          <w:rFonts w:hint="eastAsia"/>
          <w:color w:val="000000" w:themeColor="text1"/>
          <w:kern w:val="0"/>
          <w:szCs w:val="21"/>
        </w:rPr>
        <w:t>11</w:t>
      </w:r>
      <w:r w:rsidR="000D1918" w:rsidRPr="00D56C93">
        <w:rPr>
          <w:rFonts w:hint="eastAsia"/>
          <w:color w:val="000000" w:themeColor="text1"/>
          <w:kern w:val="0"/>
          <w:szCs w:val="21"/>
        </w:rPr>
        <w:t>楼</w:t>
      </w:r>
    </w:p>
    <w:p w14:paraId="3D80FC14" w14:textId="77777777" w:rsidR="00381A10" w:rsidRPr="00D56C93" w:rsidRDefault="00381A10" w:rsidP="00D56C93">
      <w:pPr>
        <w:spacing w:line="360" w:lineRule="auto"/>
        <w:ind w:firstLineChars="200" w:firstLine="420"/>
        <w:rPr>
          <w:color w:val="000000" w:themeColor="text1"/>
          <w:kern w:val="0"/>
          <w:szCs w:val="21"/>
        </w:rPr>
      </w:pPr>
      <w:r w:rsidRPr="00D56C93">
        <w:rPr>
          <w:rFonts w:hint="eastAsia"/>
          <w:color w:val="000000" w:themeColor="text1"/>
          <w:kern w:val="0"/>
          <w:szCs w:val="21"/>
        </w:rPr>
        <w:t>办公地址：</w:t>
      </w:r>
      <w:r w:rsidR="000D1918" w:rsidRPr="00D56C93">
        <w:rPr>
          <w:rFonts w:hint="eastAsia"/>
          <w:color w:val="000000" w:themeColor="text1"/>
          <w:kern w:val="0"/>
          <w:szCs w:val="21"/>
        </w:rPr>
        <w:t>杭州市杭大路</w:t>
      </w:r>
      <w:r w:rsidR="000D1918" w:rsidRPr="00D56C93">
        <w:rPr>
          <w:rFonts w:hint="eastAsia"/>
          <w:color w:val="000000" w:themeColor="text1"/>
          <w:kern w:val="0"/>
          <w:szCs w:val="21"/>
        </w:rPr>
        <w:t>1</w:t>
      </w:r>
      <w:r w:rsidR="000D1918" w:rsidRPr="00D56C93">
        <w:rPr>
          <w:rFonts w:hint="eastAsia"/>
          <w:color w:val="000000" w:themeColor="text1"/>
          <w:kern w:val="0"/>
          <w:szCs w:val="21"/>
        </w:rPr>
        <w:t>号黄龙世纪广场</w:t>
      </w:r>
      <w:r w:rsidR="000D1918" w:rsidRPr="00D56C93">
        <w:rPr>
          <w:rFonts w:hint="eastAsia"/>
          <w:color w:val="000000" w:themeColor="text1"/>
          <w:kern w:val="0"/>
          <w:szCs w:val="21"/>
        </w:rPr>
        <w:t>A</w:t>
      </w:r>
      <w:r w:rsidR="000D1918" w:rsidRPr="00D56C93">
        <w:rPr>
          <w:rFonts w:hint="eastAsia"/>
          <w:color w:val="000000" w:themeColor="text1"/>
          <w:kern w:val="0"/>
          <w:szCs w:val="21"/>
        </w:rPr>
        <w:t>座</w:t>
      </w:r>
      <w:r w:rsidR="000D1918" w:rsidRPr="00D56C93">
        <w:rPr>
          <w:rFonts w:hint="eastAsia"/>
          <w:color w:val="000000" w:themeColor="text1"/>
          <w:kern w:val="0"/>
          <w:szCs w:val="21"/>
        </w:rPr>
        <w:t>8</w:t>
      </w:r>
      <w:r w:rsidR="000D1918" w:rsidRPr="00D56C93">
        <w:rPr>
          <w:rFonts w:hint="eastAsia"/>
          <w:color w:val="000000" w:themeColor="text1"/>
          <w:kern w:val="0"/>
          <w:szCs w:val="21"/>
        </w:rPr>
        <w:t>楼、</w:t>
      </w:r>
      <w:r w:rsidR="000D1918" w:rsidRPr="00D56C93">
        <w:rPr>
          <w:rFonts w:hint="eastAsia"/>
          <w:color w:val="000000" w:themeColor="text1"/>
          <w:kern w:val="0"/>
          <w:szCs w:val="21"/>
        </w:rPr>
        <w:t>11</w:t>
      </w:r>
      <w:r w:rsidR="000D1918" w:rsidRPr="00D56C93">
        <w:rPr>
          <w:rFonts w:hint="eastAsia"/>
          <w:color w:val="000000" w:themeColor="text1"/>
          <w:kern w:val="0"/>
          <w:szCs w:val="21"/>
        </w:rPr>
        <w:t>楼</w:t>
      </w:r>
    </w:p>
    <w:p w14:paraId="18535FA3" w14:textId="77777777" w:rsidR="00381A10" w:rsidRPr="00D56C93" w:rsidRDefault="00381A10" w:rsidP="00D56C93">
      <w:pPr>
        <w:spacing w:line="360" w:lineRule="auto"/>
        <w:ind w:firstLineChars="200" w:firstLine="420"/>
        <w:rPr>
          <w:color w:val="000000" w:themeColor="text1"/>
          <w:kern w:val="0"/>
          <w:szCs w:val="21"/>
        </w:rPr>
      </w:pPr>
      <w:r w:rsidRPr="00D56C93">
        <w:rPr>
          <w:rFonts w:hint="eastAsia"/>
          <w:color w:val="000000" w:themeColor="text1"/>
          <w:kern w:val="0"/>
          <w:szCs w:val="21"/>
        </w:rPr>
        <w:t>负责人：</w:t>
      </w:r>
      <w:r w:rsidR="000D1918" w:rsidRPr="00D56C93">
        <w:rPr>
          <w:rFonts w:hint="eastAsia"/>
          <w:color w:val="000000" w:themeColor="text1"/>
          <w:kern w:val="0"/>
          <w:szCs w:val="21"/>
        </w:rPr>
        <w:t>章靖忠</w:t>
      </w:r>
    </w:p>
    <w:p w14:paraId="5188B7EC" w14:textId="0C5ECAE9" w:rsidR="00381A10" w:rsidRPr="00D56C93" w:rsidRDefault="00381A10" w:rsidP="00D56C93">
      <w:pPr>
        <w:spacing w:line="360" w:lineRule="auto"/>
        <w:ind w:firstLineChars="200" w:firstLine="420"/>
        <w:rPr>
          <w:color w:val="000000" w:themeColor="text1"/>
          <w:kern w:val="0"/>
          <w:szCs w:val="21"/>
        </w:rPr>
      </w:pPr>
      <w:r w:rsidRPr="00D56C93">
        <w:rPr>
          <w:rFonts w:hint="eastAsia"/>
          <w:color w:val="000000" w:themeColor="text1"/>
          <w:kern w:val="0"/>
          <w:szCs w:val="21"/>
        </w:rPr>
        <w:t>电</w:t>
      </w:r>
      <w:r w:rsidR="0044697C" w:rsidRPr="00D56C93">
        <w:rPr>
          <w:color w:val="000000" w:themeColor="text1"/>
          <w:kern w:val="0"/>
          <w:szCs w:val="21"/>
        </w:rPr>
        <w:t xml:space="preserve">  </w:t>
      </w:r>
      <w:r w:rsidRPr="00D56C93">
        <w:rPr>
          <w:rFonts w:hint="eastAsia"/>
          <w:color w:val="000000" w:themeColor="text1"/>
          <w:kern w:val="0"/>
          <w:szCs w:val="21"/>
        </w:rPr>
        <w:t>话：</w:t>
      </w:r>
      <w:r w:rsidR="000D1918" w:rsidRPr="00D56C93">
        <w:rPr>
          <w:color w:val="000000" w:themeColor="text1"/>
          <w:sz w:val="22"/>
          <w:szCs w:val="21"/>
        </w:rPr>
        <w:t>0571-87901111</w:t>
      </w:r>
    </w:p>
    <w:p w14:paraId="0504AC0F" w14:textId="7371E1AA" w:rsidR="00381A10" w:rsidRPr="00D56C93" w:rsidRDefault="00381A10" w:rsidP="00D56C93">
      <w:pPr>
        <w:spacing w:line="360" w:lineRule="auto"/>
        <w:ind w:firstLineChars="200" w:firstLine="420"/>
        <w:rPr>
          <w:color w:val="000000" w:themeColor="text1"/>
          <w:kern w:val="0"/>
          <w:szCs w:val="21"/>
        </w:rPr>
      </w:pPr>
      <w:r w:rsidRPr="00D56C93">
        <w:rPr>
          <w:rFonts w:hint="eastAsia"/>
          <w:color w:val="000000" w:themeColor="text1"/>
          <w:kern w:val="0"/>
          <w:szCs w:val="21"/>
        </w:rPr>
        <w:t>传</w:t>
      </w:r>
      <w:r w:rsidR="0044697C" w:rsidRPr="00D56C93">
        <w:rPr>
          <w:color w:val="000000" w:themeColor="text1"/>
          <w:kern w:val="0"/>
          <w:szCs w:val="21"/>
        </w:rPr>
        <w:t xml:space="preserve">  </w:t>
      </w:r>
      <w:r w:rsidRPr="00D56C93">
        <w:rPr>
          <w:rFonts w:hint="eastAsia"/>
          <w:color w:val="000000" w:themeColor="text1"/>
          <w:kern w:val="0"/>
          <w:szCs w:val="21"/>
        </w:rPr>
        <w:t>真：</w:t>
      </w:r>
      <w:r w:rsidR="000D1918" w:rsidRPr="00D56C93">
        <w:rPr>
          <w:color w:val="000000" w:themeColor="text1"/>
          <w:kern w:val="0"/>
          <w:sz w:val="22"/>
          <w:szCs w:val="21"/>
        </w:rPr>
        <w:t>0571-87901501</w:t>
      </w:r>
    </w:p>
    <w:p w14:paraId="1F496E54" w14:textId="77777777" w:rsidR="000D1918" w:rsidRPr="00D56C93" w:rsidRDefault="00381A10" w:rsidP="00D56C93">
      <w:pPr>
        <w:spacing w:line="360" w:lineRule="auto"/>
        <w:ind w:firstLineChars="200" w:firstLine="420"/>
        <w:rPr>
          <w:color w:val="000000" w:themeColor="text1"/>
          <w:kern w:val="0"/>
          <w:szCs w:val="21"/>
        </w:rPr>
      </w:pPr>
      <w:r w:rsidRPr="00D56C93">
        <w:rPr>
          <w:rFonts w:hint="eastAsia"/>
          <w:color w:val="000000" w:themeColor="text1"/>
          <w:kern w:val="0"/>
          <w:szCs w:val="21"/>
        </w:rPr>
        <w:t>经办律师：</w:t>
      </w:r>
      <w:r w:rsidR="000D1918" w:rsidRPr="00D56C93">
        <w:rPr>
          <w:rFonts w:hint="eastAsia"/>
          <w:color w:val="000000" w:themeColor="text1"/>
          <w:kern w:val="0"/>
          <w:szCs w:val="21"/>
        </w:rPr>
        <w:t>俞晓瑜、刘森</w:t>
      </w:r>
    </w:p>
    <w:p w14:paraId="5F1A4CCD" w14:textId="77777777"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四、会计师事务所及经办注册会计师</w:t>
      </w:r>
    </w:p>
    <w:p w14:paraId="0F014ED5" w14:textId="441B7387"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名</w:t>
      </w:r>
      <w:r w:rsidR="0044697C" w:rsidRPr="00D56C93">
        <w:rPr>
          <w:rFonts w:hint="eastAsia"/>
          <w:color w:val="000000" w:themeColor="text1"/>
        </w:rPr>
        <w:t xml:space="preserve">  </w:t>
      </w:r>
      <w:r w:rsidRPr="00D56C93">
        <w:rPr>
          <w:rFonts w:hint="eastAsia"/>
          <w:color w:val="000000" w:themeColor="text1"/>
        </w:rPr>
        <w:t>称：普华永道中天会计师事务所（特殊普通合伙）</w:t>
      </w:r>
    </w:p>
    <w:p w14:paraId="403A0C9B" w14:textId="676BD81F"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住</w:t>
      </w:r>
      <w:r w:rsidR="0044697C" w:rsidRPr="00D56C93">
        <w:rPr>
          <w:rFonts w:hint="eastAsia"/>
          <w:color w:val="000000" w:themeColor="text1"/>
        </w:rPr>
        <w:t xml:space="preserve">  </w:t>
      </w:r>
      <w:r w:rsidRPr="00D56C93">
        <w:rPr>
          <w:rFonts w:hint="eastAsia"/>
          <w:color w:val="000000" w:themeColor="text1"/>
        </w:rPr>
        <w:t>所：上海市浦东新区陆家嘴环路</w:t>
      </w:r>
      <w:r w:rsidRPr="00D56C93">
        <w:rPr>
          <w:rFonts w:hint="eastAsia"/>
          <w:color w:val="000000" w:themeColor="text1"/>
        </w:rPr>
        <w:t>1318</w:t>
      </w:r>
      <w:r w:rsidRPr="00D56C93">
        <w:rPr>
          <w:rFonts w:hint="eastAsia"/>
          <w:color w:val="000000" w:themeColor="text1"/>
        </w:rPr>
        <w:t>号星展银行大厦</w:t>
      </w:r>
      <w:r w:rsidRPr="00D56C93">
        <w:rPr>
          <w:rFonts w:hint="eastAsia"/>
          <w:color w:val="000000" w:themeColor="text1"/>
        </w:rPr>
        <w:t>6</w:t>
      </w:r>
      <w:r w:rsidRPr="00D56C93">
        <w:rPr>
          <w:rFonts w:hint="eastAsia"/>
          <w:color w:val="000000" w:themeColor="text1"/>
        </w:rPr>
        <w:t>楼</w:t>
      </w:r>
    </w:p>
    <w:p w14:paraId="0E027E3D" w14:textId="77777777"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办公地址：上海市黄浦区湖滨路</w:t>
      </w:r>
      <w:r w:rsidRPr="00D56C93">
        <w:rPr>
          <w:rFonts w:hint="eastAsia"/>
          <w:color w:val="000000" w:themeColor="text1"/>
        </w:rPr>
        <w:t>202</w:t>
      </w:r>
      <w:r w:rsidRPr="00D56C93">
        <w:rPr>
          <w:rFonts w:hint="eastAsia"/>
          <w:color w:val="000000" w:themeColor="text1"/>
        </w:rPr>
        <w:t>号企业天地</w:t>
      </w:r>
      <w:r w:rsidRPr="00D56C93">
        <w:rPr>
          <w:rFonts w:hint="eastAsia"/>
          <w:color w:val="000000" w:themeColor="text1"/>
        </w:rPr>
        <w:t>2</w:t>
      </w:r>
      <w:r w:rsidRPr="00D56C93">
        <w:rPr>
          <w:rFonts w:hint="eastAsia"/>
          <w:color w:val="000000" w:themeColor="text1"/>
        </w:rPr>
        <w:t>号楼普华永道中心</w:t>
      </w:r>
      <w:r w:rsidRPr="00D56C93">
        <w:rPr>
          <w:rFonts w:hint="eastAsia"/>
          <w:color w:val="000000" w:themeColor="text1"/>
        </w:rPr>
        <w:t>11</w:t>
      </w:r>
      <w:r w:rsidRPr="00D56C93">
        <w:rPr>
          <w:rFonts w:hint="eastAsia"/>
          <w:color w:val="000000" w:themeColor="text1"/>
        </w:rPr>
        <w:t>楼</w:t>
      </w:r>
    </w:p>
    <w:p w14:paraId="10B19B2B" w14:textId="77777777"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执行事务合伙人：李丹</w:t>
      </w:r>
    </w:p>
    <w:p w14:paraId="089A6C28" w14:textId="3B4F14B3"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经办注册会计师：</w:t>
      </w:r>
      <w:r w:rsidR="0061675F" w:rsidRPr="00D56C93">
        <w:rPr>
          <w:rFonts w:hint="eastAsia"/>
          <w:color w:val="000000" w:themeColor="text1"/>
        </w:rPr>
        <w:t>张勇、郭蕙心</w:t>
      </w:r>
    </w:p>
    <w:p w14:paraId="27340277" w14:textId="77777777"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联系电话：</w:t>
      </w:r>
      <w:r w:rsidRPr="00D56C93">
        <w:rPr>
          <w:rFonts w:hint="eastAsia"/>
          <w:color w:val="000000" w:themeColor="text1"/>
        </w:rPr>
        <w:t>021-23238888</w:t>
      </w:r>
    </w:p>
    <w:p w14:paraId="7AEFDADD" w14:textId="77777777" w:rsidR="00D56C93" w:rsidRDefault="00322DC4" w:rsidP="00D56C93">
      <w:pPr>
        <w:spacing w:line="360" w:lineRule="auto"/>
        <w:ind w:firstLineChars="200" w:firstLine="420"/>
        <w:rPr>
          <w:color w:val="000000" w:themeColor="text1"/>
        </w:rPr>
      </w:pPr>
      <w:r w:rsidRPr="00D56C93">
        <w:rPr>
          <w:rFonts w:hint="eastAsia"/>
          <w:color w:val="000000" w:themeColor="text1"/>
        </w:rPr>
        <w:t>传真：</w:t>
      </w:r>
      <w:r w:rsidRPr="00D56C93">
        <w:rPr>
          <w:rFonts w:hint="eastAsia"/>
          <w:color w:val="000000" w:themeColor="text1"/>
        </w:rPr>
        <w:t>021-23238800</w:t>
      </w:r>
    </w:p>
    <w:p w14:paraId="2AE6D299" w14:textId="1C5B704C"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联系人：张勇</w:t>
      </w:r>
    </w:p>
    <w:p w14:paraId="7429F8FE" w14:textId="77777777" w:rsidR="00322DC4" w:rsidRPr="00D56C93" w:rsidRDefault="00322DC4" w:rsidP="003A2040">
      <w:pPr>
        <w:spacing w:line="360" w:lineRule="auto"/>
        <w:ind w:firstLine="482"/>
        <w:rPr>
          <w:color w:val="000000" w:themeColor="text1"/>
          <w:kern w:val="0"/>
        </w:rPr>
      </w:pPr>
    </w:p>
    <w:p w14:paraId="78EC3F36" w14:textId="65A61A39" w:rsidR="00C73B13" w:rsidRPr="00D56C93" w:rsidRDefault="00381A10" w:rsidP="00381A10">
      <w:pPr>
        <w:pStyle w:val="2"/>
        <w:spacing w:before="400" w:after="400"/>
        <w:rPr>
          <w:rFonts w:ascii="Times New Roman" w:hAnsi="Times New Roman"/>
          <w:color w:val="000000" w:themeColor="text1"/>
        </w:rPr>
      </w:pPr>
      <w:bookmarkStart w:id="69" w:name="f"/>
      <w:bookmarkEnd w:id="69"/>
      <w:r w:rsidRPr="00D56C93">
        <w:rPr>
          <w:rFonts w:ascii="Times New Roman" w:hAnsi="Times New Roman"/>
          <w:color w:val="000000" w:themeColor="text1"/>
          <w:kern w:val="0"/>
        </w:rPr>
        <w:br w:type="page"/>
      </w:r>
      <w:bookmarkStart w:id="70" w:name="_Hlt83724055"/>
      <w:bookmarkStart w:id="71" w:name="_Toc16920829"/>
      <w:bookmarkStart w:id="72" w:name="_Toc106862758"/>
      <w:bookmarkStart w:id="73" w:name="_Toc106863369"/>
      <w:bookmarkStart w:id="74" w:name="_Toc106894680"/>
      <w:bookmarkStart w:id="75" w:name="_Toc106894878"/>
      <w:bookmarkStart w:id="76" w:name="_Toc106961484"/>
      <w:bookmarkStart w:id="77" w:name="_Toc116052553"/>
      <w:bookmarkStart w:id="78" w:name="_Toc116052787"/>
      <w:bookmarkStart w:id="79" w:name="_Toc203357154"/>
      <w:bookmarkStart w:id="80" w:name="_Toc203806290"/>
      <w:bookmarkEnd w:id="70"/>
    </w:p>
    <w:p w14:paraId="7173AE45" w14:textId="371A1BA7" w:rsidR="00C73B13" w:rsidRPr="00D56C93" w:rsidRDefault="00C73B13" w:rsidP="00381A10">
      <w:pPr>
        <w:pStyle w:val="2"/>
        <w:spacing w:before="400" w:after="400"/>
        <w:rPr>
          <w:rFonts w:ascii="Times New Roman" w:hAnsi="Times New Roman"/>
          <w:color w:val="000000" w:themeColor="text1"/>
          <w:sz w:val="32"/>
        </w:rPr>
      </w:pPr>
      <w:bookmarkStart w:id="81" w:name="_Toc14174991"/>
      <w:r w:rsidRPr="00D56C93">
        <w:rPr>
          <w:rFonts w:ascii="Times New Roman" w:hAnsi="Times New Roman" w:hint="eastAsia"/>
          <w:color w:val="000000" w:themeColor="text1"/>
          <w:sz w:val="32"/>
        </w:rPr>
        <w:lastRenderedPageBreak/>
        <w:t>第四部分</w:t>
      </w:r>
      <w:r w:rsidRPr="00D56C93">
        <w:rPr>
          <w:rFonts w:ascii="Times New Roman" w:hAnsi="Times New Roman"/>
          <w:color w:val="000000" w:themeColor="text1"/>
          <w:sz w:val="32"/>
        </w:rPr>
        <w:t xml:space="preserve">  </w:t>
      </w:r>
      <w:r w:rsidRPr="00D56C93">
        <w:rPr>
          <w:rFonts w:ascii="Times New Roman" w:hAnsi="Times New Roman" w:hint="eastAsia"/>
          <w:color w:val="000000" w:themeColor="text1"/>
          <w:sz w:val="32"/>
        </w:rPr>
        <w:t>基金</w:t>
      </w:r>
      <w:r w:rsidRPr="00D56C93">
        <w:rPr>
          <w:rFonts w:ascii="Times New Roman" w:hAnsi="Times New Roman"/>
          <w:color w:val="000000" w:themeColor="text1"/>
          <w:sz w:val="32"/>
        </w:rPr>
        <w:t>的名称</w:t>
      </w:r>
      <w:bookmarkEnd w:id="81"/>
    </w:p>
    <w:p w14:paraId="7FA39CC5" w14:textId="1A417B53" w:rsidR="00C73B13" w:rsidRPr="00D56C93" w:rsidRDefault="007704B3" w:rsidP="00326E96">
      <w:pPr>
        <w:spacing w:line="360" w:lineRule="auto"/>
        <w:ind w:firstLineChars="200" w:firstLine="420"/>
        <w:rPr>
          <w:color w:val="000000" w:themeColor="text1"/>
        </w:rPr>
      </w:pPr>
      <w:r w:rsidRPr="00D56C93">
        <w:rPr>
          <w:rFonts w:hint="eastAsia"/>
          <w:color w:val="000000" w:themeColor="text1"/>
        </w:rPr>
        <w:t>南华瑞扬纯债债券型证券投资基金</w:t>
      </w:r>
    </w:p>
    <w:p w14:paraId="42C2403B" w14:textId="77777777" w:rsidR="00C73B13" w:rsidRPr="00D56C93" w:rsidRDefault="00C73B13" w:rsidP="00326E96">
      <w:pPr>
        <w:pStyle w:val="a0"/>
        <w:rPr>
          <w:color w:val="000000" w:themeColor="text1"/>
        </w:rPr>
      </w:pPr>
    </w:p>
    <w:p w14:paraId="379EDA64" w14:textId="77777777" w:rsidR="00976E80" w:rsidRPr="00D56C93" w:rsidRDefault="00976E80" w:rsidP="00326E96">
      <w:pPr>
        <w:pStyle w:val="a0"/>
        <w:rPr>
          <w:color w:val="000000" w:themeColor="text1"/>
        </w:rPr>
      </w:pPr>
    </w:p>
    <w:p w14:paraId="1254E698" w14:textId="77777777" w:rsidR="00976E80" w:rsidRPr="00D56C93" w:rsidRDefault="00976E80" w:rsidP="00326E96">
      <w:pPr>
        <w:pStyle w:val="a0"/>
        <w:rPr>
          <w:color w:val="000000" w:themeColor="text1"/>
        </w:rPr>
      </w:pPr>
    </w:p>
    <w:p w14:paraId="7DF187CC" w14:textId="35FA61F2" w:rsidR="00C73B13" w:rsidRPr="00D56C93" w:rsidRDefault="00C73B13" w:rsidP="00381A10">
      <w:pPr>
        <w:pStyle w:val="2"/>
        <w:spacing w:before="400" w:after="400"/>
        <w:rPr>
          <w:rFonts w:ascii="Times New Roman" w:hAnsi="Times New Roman"/>
          <w:color w:val="000000" w:themeColor="text1"/>
          <w:sz w:val="32"/>
        </w:rPr>
      </w:pPr>
      <w:bookmarkStart w:id="82" w:name="_Toc14174992"/>
      <w:r w:rsidRPr="00D56C93">
        <w:rPr>
          <w:rFonts w:ascii="Times New Roman" w:hAnsi="Times New Roman" w:hint="eastAsia"/>
          <w:color w:val="000000" w:themeColor="text1"/>
          <w:sz w:val="32"/>
        </w:rPr>
        <w:t>第五部分</w:t>
      </w:r>
      <w:r w:rsidRPr="00D56C93">
        <w:rPr>
          <w:rFonts w:ascii="Times New Roman" w:hAnsi="Times New Roman"/>
          <w:color w:val="000000" w:themeColor="text1"/>
          <w:sz w:val="32"/>
        </w:rPr>
        <w:t xml:space="preserve">  </w:t>
      </w:r>
      <w:r w:rsidRPr="00D56C93">
        <w:rPr>
          <w:rFonts w:ascii="Times New Roman" w:hAnsi="Times New Roman" w:hint="eastAsia"/>
          <w:color w:val="000000" w:themeColor="text1"/>
          <w:sz w:val="32"/>
        </w:rPr>
        <w:t>基金</w:t>
      </w:r>
      <w:r w:rsidRPr="00D56C93">
        <w:rPr>
          <w:rFonts w:ascii="Times New Roman" w:hAnsi="Times New Roman"/>
          <w:color w:val="000000" w:themeColor="text1"/>
          <w:sz w:val="32"/>
        </w:rPr>
        <w:t>的</w:t>
      </w:r>
      <w:r w:rsidRPr="00D56C93">
        <w:rPr>
          <w:rFonts w:ascii="Times New Roman" w:hAnsi="Times New Roman" w:hint="eastAsia"/>
          <w:color w:val="000000" w:themeColor="text1"/>
          <w:sz w:val="32"/>
        </w:rPr>
        <w:t>类型</w:t>
      </w:r>
      <w:bookmarkEnd w:id="82"/>
    </w:p>
    <w:p w14:paraId="618C63F8" w14:textId="32D9F079" w:rsidR="00C73B13" w:rsidRPr="00D56C93" w:rsidRDefault="007704B3" w:rsidP="00326E96">
      <w:pPr>
        <w:spacing w:line="360" w:lineRule="auto"/>
        <w:ind w:firstLineChars="200" w:firstLine="420"/>
        <w:rPr>
          <w:color w:val="000000" w:themeColor="text1"/>
        </w:rPr>
      </w:pPr>
      <w:r w:rsidRPr="00D56C93">
        <w:rPr>
          <w:rFonts w:hint="eastAsia"/>
          <w:color w:val="000000" w:themeColor="text1"/>
        </w:rPr>
        <w:t>债券型证券投资基金</w:t>
      </w:r>
    </w:p>
    <w:p w14:paraId="61E3FFE0" w14:textId="77777777" w:rsidR="00C73B13" w:rsidRPr="00D56C93" w:rsidRDefault="00C73B13" w:rsidP="00326E96">
      <w:pPr>
        <w:spacing w:line="360" w:lineRule="auto"/>
        <w:ind w:firstLineChars="250" w:firstLine="525"/>
        <w:rPr>
          <w:color w:val="000000" w:themeColor="text1"/>
        </w:rPr>
      </w:pPr>
    </w:p>
    <w:p w14:paraId="5E1F17E7" w14:textId="77777777" w:rsidR="00976E80" w:rsidRPr="00D56C93" w:rsidRDefault="00976E80" w:rsidP="00326E96">
      <w:pPr>
        <w:spacing w:line="360" w:lineRule="auto"/>
        <w:ind w:firstLineChars="250" w:firstLine="525"/>
        <w:rPr>
          <w:color w:val="000000" w:themeColor="text1"/>
        </w:rPr>
      </w:pPr>
    </w:p>
    <w:p w14:paraId="69E4EC15" w14:textId="77777777" w:rsidR="00976E80" w:rsidRPr="00D56C93" w:rsidRDefault="00976E80" w:rsidP="00326E96">
      <w:pPr>
        <w:spacing w:line="360" w:lineRule="auto"/>
        <w:ind w:firstLineChars="250" w:firstLine="525"/>
        <w:rPr>
          <w:color w:val="000000" w:themeColor="text1"/>
        </w:rPr>
      </w:pPr>
    </w:p>
    <w:p w14:paraId="0E41C271" w14:textId="77777777" w:rsidR="00976E80" w:rsidRPr="00D56C93" w:rsidRDefault="00976E80" w:rsidP="00326E96">
      <w:pPr>
        <w:spacing w:line="360" w:lineRule="auto"/>
        <w:ind w:firstLineChars="250" w:firstLine="525"/>
        <w:rPr>
          <w:color w:val="000000" w:themeColor="text1"/>
        </w:rPr>
      </w:pPr>
    </w:p>
    <w:p w14:paraId="35F38B54" w14:textId="42EE4037" w:rsidR="00C73B13" w:rsidRPr="00D56C93" w:rsidRDefault="00C73B13" w:rsidP="00381A10">
      <w:pPr>
        <w:pStyle w:val="2"/>
        <w:spacing w:before="400" w:after="400"/>
        <w:rPr>
          <w:rFonts w:ascii="Times New Roman" w:hAnsi="Times New Roman"/>
          <w:color w:val="000000" w:themeColor="text1"/>
          <w:sz w:val="32"/>
        </w:rPr>
      </w:pPr>
      <w:bookmarkStart w:id="83" w:name="_Toc14174993"/>
      <w:r w:rsidRPr="00D56C93">
        <w:rPr>
          <w:rFonts w:ascii="Times New Roman" w:hAnsi="Times New Roman" w:hint="eastAsia"/>
          <w:color w:val="000000" w:themeColor="text1"/>
          <w:sz w:val="32"/>
        </w:rPr>
        <w:t>第六部分</w:t>
      </w:r>
      <w:r w:rsidRPr="00D56C93">
        <w:rPr>
          <w:rFonts w:ascii="Times New Roman" w:hAnsi="Times New Roman"/>
          <w:color w:val="000000" w:themeColor="text1"/>
          <w:sz w:val="32"/>
        </w:rPr>
        <w:t xml:space="preserve">  </w:t>
      </w:r>
      <w:r w:rsidRPr="00D56C93">
        <w:rPr>
          <w:rFonts w:ascii="Times New Roman" w:hAnsi="Times New Roman" w:hint="eastAsia"/>
          <w:color w:val="000000" w:themeColor="text1"/>
          <w:sz w:val="32"/>
        </w:rPr>
        <w:t>基金</w:t>
      </w:r>
      <w:r w:rsidRPr="00D56C93">
        <w:rPr>
          <w:rFonts w:ascii="Times New Roman" w:hAnsi="Times New Roman"/>
          <w:color w:val="000000" w:themeColor="text1"/>
          <w:sz w:val="32"/>
        </w:rPr>
        <w:t>的投资目标</w:t>
      </w:r>
      <w:bookmarkEnd w:id="83"/>
    </w:p>
    <w:p w14:paraId="71842B55" w14:textId="77777777" w:rsidR="007704B3" w:rsidRPr="00D56C93" w:rsidRDefault="007704B3" w:rsidP="007704B3">
      <w:pPr>
        <w:spacing w:line="360" w:lineRule="auto"/>
        <w:ind w:firstLineChars="200" w:firstLine="420"/>
        <w:rPr>
          <w:color w:val="000000" w:themeColor="text1"/>
        </w:rPr>
      </w:pPr>
      <w:r w:rsidRPr="00D56C93">
        <w:rPr>
          <w:rFonts w:hint="eastAsia"/>
          <w:color w:val="000000" w:themeColor="text1"/>
        </w:rPr>
        <w:t>在严格控制风险和保持流动性的基础上，通过积极主动的投资管理，力争实现基金资产长期稳健的增值。</w:t>
      </w:r>
    </w:p>
    <w:p w14:paraId="5073A81C" w14:textId="77777777" w:rsidR="00976E80" w:rsidRPr="00D56C93" w:rsidRDefault="00976E80" w:rsidP="007704B3">
      <w:pPr>
        <w:spacing w:line="360" w:lineRule="auto"/>
        <w:ind w:firstLineChars="250" w:firstLine="525"/>
        <w:rPr>
          <w:color w:val="000000" w:themeColor="text1"/>
        </w:rPr>
        <w:sectPr w:rsidR="00976E80" w:rsidRPr="00D56C93" w:rsidSect="00C30FA5">
          <w:footerReference w:type="default" r:id="rId36"/>
          <w:pgSz w:w="11907" w:h="16840"/>
          <w:pgMar w:top="1440" w:right="1797" w:bottom="1440" w:left="1797" w:header="851" w:footer="850" w:gutter="0"/>
          <w:pgNumType w:start="1"/>
          <w:cols w:space="720"/>
          <w:docGrid w:type="linesAndChars" w:linePitch="312"/>
        </w:sectPr>
      </w:pPr>
    </w:p>
    <w:p w14:paraId="19EEBACD" w14:textId="6FD3F954" w:rsidR="00C73B13" w:rsidRPr="00D56C93" w:rsidRDefault="007704B3" w:rsidP="00381A10">
      <w:pPr>
        <w:pStyle w:val="2"/>
        <w:spacing w:before="400" w:after="400"/>
        <w:rPr>
          <w:rFonts w:ascii="Times New Roman" w:hAnsi="Times New Roman"/>
          <w:color w:val="000000" w:themeColor="text1"/>
          <w:sz w:val="32"/>
        </w:rPr>
      </w:pPr>
      <w:bookmarkStart w:id="84" w:name="_Toc14174994"/>
      <w:r w:rsidRPr="00D56C93">
        <w:rPr>
          <w:rFonts w:ascii="Times New Roman" w:hAnsi="Times New Roman" w:hint="eastAsia"/>
          <w:color w:val="000000" w:themeColor="text1"/>
          <w:sz w:val="32"/>
        </w:rPr>
        <w:lastRenderedPageBreak/>
        <w:t>第七部分</w:t>
      </w:r>
      <w:r w:rsidRPr="00D56C93">
        <w:rPr>
          <w:rFonts w:ascii="Times New Roman" w:hAnsi="Times New Roman"/>
          <w:color w:val="000000" w:themeColor="text1"/>
          <w:sz w:val="32"/>
        </w:rPr>
        <w:t xml:space="preserve">  </w:t>
      </w:r>
      <w:r w:rsidRPr="00D56C93">
        <w:rPr>
          <w:rFonts w:ascii="Times New Roman" w:hAnsi="Times New Roman" w:hint="eastAsia"/>
          <w:color w:val="000000" w:themeColor="text1"/>
          <w:sz w:val="32"/>
        </w:rPr>
        <w:t>基金</w:t>
      </w:r>
      <w:r w:rsidRPr="00D56C93">
        <w:rPr>
          <w:rFonts w:ascii="Times New Roman" w:hAnsi="Times New Roman"/>
          <w:color w:val="000000" w:themeColor="text1"/>
          <w:sz w:val="32"/>
        </w:rPr>
        <w:t>的投资方向</w:t>
      </w:r>
      <w:bookmarkEnd w:id="84"/>
    </w:p>
    <w:p w14:paraId="3B271537" w14:textId="77777777" w:rsidR="002F72FA" w:rsidRPr="00D56C93" w:rsidRDefault="002F72FA" w:rsidP="002F72FA">
      <w:pPr>
        <w:spacing w:line="360" w:lineRule="auto"/>
        <w:ind w:firstLineChars="200" w:firstLine="420"/>
        <w:rPr>
          <w:color w:val="000000" w:themeColor="text1"/>
        </w:rPr>
      </w:pPr>
      <w:r w:rsidRPr="00D56C93">
        <w:rPr>
          <w:rFonts w:hint="eastAsia"/>
          <w:color w:val="000000" w:themeColor="text1"/>
        </w:rPr>
        <w:t>本基金的投资范围是具有良好流动性的金融工具，包括国内依法发行和上市交易的债券（包括国债、央行票据、金融债、企业债、公司债、中期票据、短期融资券、超短期融资券、次级债、政府支持机构债、地方政府债、证券公司短期公司债券、可分离交易可转债的纯债部分）、资产支持证券、非金融企业债务融资工具、债券回购、银行存款（包括协议存款、定期存款及其他银行存款）、同业存单、货币市场工具、国债期货以及法律法规或中国证监会允许基金投资的其他金融工具。</w:t>
      </w:r>
    </w:p>
    <w:p w14:paraId="6565BE96" w14:textId="77777777" w:rsidR="002F72FA" w:rsidRPr="00D56C93" w:rsidRDefault="002F72FA" w:rsidP="002F72FA">
      <w:pPr>
        <w:spacing w:line="360" w:lineRule="auto"/>
        <w:ind w:firstLineChars="200" w:firstLine="420"/>
        <w:rPr>
          <w:color w:val="000000" w:themeColor="text1"/>
        </w:rPr>
      </w:pPr>
      <w:r w:rsidRPr="00D56C93">
        <w:rPr>
          <w:rFonts w:hint="eastAsia"/>
          <w:color w:val="000000" w:themeColor="text1"/>
        </w:rPr>
        <w:t>本基金不参与股票、权证等权益类资产的投资，也不参与可转换债券（可分离交易可转债的纯债部分除外）、可交换债券投资。</w:t>
      </w:r>
    </w:p>
    <w:p w14:paraId="0B4D7802" w14:textId="77777777" w:rsidR="002F72FA" w:rsidRPr="00D56C93" w:rsidRDefault="002F72FA" w:rsidP="002F72FA">
      <w:pPr>
        <w:spacing w:line="360" w:lineRule="auto"/>
        <w:ind w:firstLineChars="200" w:firstLine="420"/>
        <w:rPr>
          <w:color w:val="000000" w:themeColor="text1"/>
        </w:rPr>
      </w:pPr>
      <w:r w:rsidRPr="00D56C93">
        <w:rPr>
          <w:rFonts w:hint="eastAsia"/>
          <w:color w:val="000000" w:themeColor="text1"/>
        </w:rPr>
        <w:t>如法律法规或监管机构以后允许基金投资其他品种，基金管理人在履行适当程序后，可以将其纳入投资范围，并可依据届时有效的法律法规适时合理地调整投资范围。</w:t>
      </w:r>
    </w:p>
    <w:p w14:paraId="36018D57" w14:textId="77777777" w:rsidR="002F72FA" w:rsidRPr="00D56C93" w:rsidRDefault="002F72FA" w:rsidP="002F72FA">
      <w:pPr>
        <w:spacing w:line="360" w:lineRule="auto"/>
        <w:ind w:firstLineChars="200" w:firstLine="420"/>
        <w:rPr>
          <w:color w:val="000000" w:themeColor="text1"/>
        </w:rPr>
      </w:pPr>
      <w:r w:rsidRPr="00D56C93">
        <w:rPr>
          <w:rFonts w:hint="eastAsia"/>
          <w:color w:val="000000" w:themeColor="text1"/>
        </w:rPr>
        <w:t>本基金的投资组合比例为：本基金投资于债券资产的比例不低于基金资产的</w:t>
      </w:r>
      <w:r w:rsidRPr="00D56C93">
        <w:rPr>
          <w:color w:val="000000" w:themeColor="text1"/>
        </w:rPr>
        <w:t>80%</w:t>
      </w:r>
      <w:r w:rsidRPr="00D56C93">
        <w:rPr>
          <w:rFonts w:hint="eastAsia"/>
          <w:color w:val="000000" w:themeColor="text1"/>
        </w:rPr>
        <w:t>。每个交易日日终，在扣除国债期货需缴纳的交易保证金后，持有现金或者到期日在一年以内的政府债券的比例合计不低于基金资产净值的</w:t>
      </w:r>
      <w:r w:rsidRPr="00D56C93">
        <w:rPr>
          <w:color w:val="000000" w:themeColor="text1"/>
        </w:rPr>
        <w:t>5%</w:t>
      </w:r>
      <w:r w:rsidRPr="00D56C93">
        <w:rPr>
          <w:rFonts w:hint="eastAsia"/>
          <w:color w:val="000000" w:themeColor="text1"/>
        </w:rPr>
        <w:t>，其中现金不包括结算备付金、存出保证金、应收申购款等。</w:t>
      </w:r>
    </w:p>
    <w:p w14:paraId="74980750" w14:textId="77777777" w:rsidR="002F72FA" w:rsidRPr="00D56C93" w:rsidRDefault="002F72FA" w:rsidP="002F72FA">
      <w:pPr>
        <w:spacing w:line="360" w:lineRule="auto"/>
        <w:ind w:firstLineChars="200" w:firstLine="420"/>
        <w:rPr>
          <w:color w:val="000000" w:themeColor="text1"/>
        </w:rPr>
      </w:pPr>
      <w:r w:rsidRPr="00D56C93">
        <w:rPr>
          <w:rFonts w:hint="eastAsia"/>
          <w:color w:val="000000" w:themeColor="text1"/>
        </w:rPr>
        <w:t>如果法律法规或中国证监会变更投资品种的投资比例限制，基金管理人在履行适当程序后，可以调整上述投资品种的投资比例。</w:t>
      </w:r>
    </w:p>
    <w:p w14:paraId="0CA44891" w14:textId="77777777" w:rsidR="007704B3" w:rsidRPr="00D56C93" w:rsidRDefault="007704B3" w:rsidP="00326E96">
      <w:pPr>
        <w:pStyle w:val="a0"/>
        <w:rPr>
          <w:color w:val="000000" w:themeColor="text1"/>
        </w:rPr>
      </w:pPr>
    </w:p>
    <w:p w14:paraId="0BCD103E" w14:textId="77777777" w:rsidR="00976E80" w:rsidRPr="00D56C93" w:rsidRDefault="00976E80" w:rsidP="00326E96">
      <w:pPr>
        <w:pStyle w:val="a0"/>
        <w:rPr>
          <w:color w:val="000000" w:themeColor="text1"/>
        </w:rPr>
      </w:pPr>
    </w:p>
    <w:p w14:paraId="3471A554" w14:textId="77777777" w:rsidR="00976E80" w:rsidRPr="00D56C93" w:rsidRDefault="00976E80" w:rsidP="00326E96">
      <w:pPr>
        <w:pStyle w:val="a0"/>
        <w:rPr>
          <w:color w:val="000000" w:themeColor="text1"/>
        </w:rPr>
      </w:pPr>
    </w:p>
    <w:p w14:paraId="06E0681A" w14:textId="77777777" w:rsidR="00976E80" w:rsidRPr="00D56C93" w:rsidRDefault="00976E80" w:rsidP="00326E96">
      <w:pPr>
        <w:pStyle w:val="a0"/>
        <w:rPr>
          <w:color w:val="000000" w:themeColor="text1"/>
        </w:rPr>
      </w:pPr>
    </w:p>
    <w:p w14:paraId="6A066617" w14:textId="77777777" w:rsidR="00976E80" w:rsidRPr="00D56C93" w:rsidRDefault="00976E80" w:rsidP="00326E96">
      <w:pPr>
        <w:pStyle w:val="a0"/>
        <w:rPr>
          <w:color w:val="000000" w:themeColor="text1"/>
        </w:rPr>
      </w:pPr>
    </w:p>
    <w:p w14:paraId="1287667C" w14:textId="77777777" w:rsidR="00976E80" w:rsidRPr="00D56C93" w:rsidRDefault="00976E80" w:rsidP="00326E96">
      <w:pPr>
        <w:pStyle w:val="a0"/>
        <w:rPr>
          <w:color w:val="000000" w:themeColor="text1"/>
        </w:rPr>
      </w:pPr>
    </w:p>
    <w:p w14:paraId="6F736CA0" w14:textId="77777777" w:rsidR="00976E80" w:rsidRPr="00D56C93" w:rsidRDefault="00976E80" w:rsidP="00326E96">
      <w:pPr>
        <w:pStyle w:val="a0"/>
        <w:rPr>
          <w:color w:val="000000" w:themeColor="text1"/>
        </w:rPr>
      </w:pPr>
    </w:p>
    <w:p w14:paraId="3AAC73D7" w14:textId="77777777" w:rsidR="00976E80" w:rsidRPr="00D56C93" w:rsidRDefault="00976E80" w:rsidP="00326E96">
      <w:pPr>
        <w:pStyle w:val="a0"/>
        <w:rPr>
          <w:color w:val="000000" w:themeColor="text1"/>
        </w:rPr>
      </w:pPr>
    </w:p>
    <w:p w14:paraId="04E4E0AB" w14:textId="77777777" w:rsidR="00976E80" w:rsidRPr="00D56C93" w:rsidRDefault="00976E80" w:rsidP="00326E96">
      <w:pPr>
        <w:pStyle w:val="a0"/>
        <w:rPr>
          <w:color w:val="000000" w:themeColor="text1"/>
        </w:rPr>
      </w:pPr>
    </w:p>
    <w:p w14:paraId="334CCD36" w14:textId="77777777" w:rsidR="00976E80" w:rsidRPr="00D56C93" w:rsidRDefault="00976E80" w:rsidP="00976E80">
      <w:pPr>
        <w:pStyle w:val="2"/>
        <w:spacing w:before="400" w:after="400"/>
        <w:rPr>
          <w:rFonts w:ascii="Times New Roman" w:hAnsi="Times New Roman"/>
          <w:color w:val="000000" w:themeColor="text1"/>
          <w:sz w:val="32"/>
        </w:rPr>
      </w:pPr>
      <w:bookmarkStart w:id="85" w:name="_Toc14174995"/>
      <w:r w:rsidRPr="00D56C93">
        <w:rPr>
          <w:rFonts w:ascii="Times New Roman" w:hAnsi="Times New Roman" w:hint="eastAsia"/>
          <w:color w:val="000000" w:themeColor="text1"/>
          <w:sz w:val="32"/>
        </w:rPr>
        <w:lastRenderedPageBreak/>
        <w:t>第八部分</w:t>
      </w:r>
      <w:r w:rsidRPr="00D56C93">
        <w:rPr>
          <w:rFonts w:ascii="Times New Roman" w:hAnsi="Times New Roman"/>
          <w:color w:val="000000" w:themeColor="text1"/>
          <w:sz w:val="32"/>
        </w:rPr>
        <w:t xml:space="preserve">  </w:t>
      </w:r>
      <w:r w:rsidRPr="00D56C93">
        <w:rPr>
          <w:rFonts w:ascii="Times New Roman" w:hAnsi="Times New Roman"/>
          <w:color w:val="000000" w:themeColor="text1"/>
          <w:sz w:val="32"/>
        </w:rPr>
        <w:t>基金的投资</w:t>
      </w:r>
      <w:r w:rsidRPr="00D56C93">
        <w:rPr>
          <w:rFonts w:ascii="Times New Roman" w:hAnsi="Times New Roman" w:hint="eastAsia"/>
          <w:color w:val="000000" w:themeColor="text1"/>
          <w:sz w:val="32"/>
        </w:rPr>
        <w:t>策略</w:t>
      </w:r>
      <w:bookmarkEnd w:id="85"/>
    </w:p>
    <w:p w14:paraId="7020766A"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本基金将在基金合同约定的投资范围内，通过对宏观经济运行状况、国家货币政策和财政政策、国家产业政策及资本市场资金环境的研究，积极把握宏观经济发展趋势、利率走势、债券市场相对收益率、券种的流动性以及信用水平，结合定量分析方法，确定资产配置比例。</w:t>
      </w:r>
    </w:p>
    <w:p w14:paraId="286BADAE"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1</w:t>
      </w:r>
      <w:r w:rsidRPr="00D56C93">
        <w:rPr>
          <w:rFonts w:hint="eastAsia"/>
          <w:color w:val="000000" w:themeColor="text1"/>
          <w:szCs w:val="21"/>
        </w:rPr>
        <w:t>、久期策略</w:t>
      </w:r>
    </w:p>
    <w:p w14:paraId="45F2B8B6"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本基金将考察市场利率的动态变化及预期变化，对引起利率变化的相关因素进行跟踪和分析，进而对债券组合的久期和持仓结构制定相应的调整方案，以降低利率变动对组合带来的影响。本基金管理人的固定收益团队将定期对利率期限结构进行预判，制定相应的久期目标，当预期市场利率水平将上升时，适当降低组合的久期；预期市场利率将下降时，适当提高组合的久期。以达到利用市场利率的波动和债券组合久期的调整提高债券组合收益率目的。</w:t>
      </w:r>
    </w:p>
    <w:p w14:paraId="0BA5096B"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2</w:t>
      </w:r>
      <w:r w:rsidRPr="00D56C93">
        <w:rPr>
          <w:rFonts w:hint="eastAsia"/>
          <w:color w:val="000000" w:themeColor="text1"/>
          <w:szCs w:val="21"/>
        </w:rPr>
        <w:t>、期限结构策略</w:t>
      </w:r>
    </w:p>
    <w:p w14:paraId="5567058B"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通过预测收益率曲线的形状和变化趋势，对各类型债券进行久期配置；当收益率曲线走势难以判断时，参考基准指数的样本券久期构建组合久期，确保组合收益超过基准收益。具体来看，又分为跟踪收益率曲线的骑乘策略和基于收益率曲线变化的子弹策略、杠铃策略及梯式策略。</w:t>
      </w:r>
    </w:p>
    <w:p w14:paraId="6C4C7DC2"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w:t>
      </w:r>
      <w:r w:rsidRPr="00D56C93">
        <w:rPr>
          <w:rFonts w:hint="eastAsia"/>
          <w:color w:val="000000" w:themeColor="text1"/>
          <w:szCs w:val="21"/>
        </w:rPr>
        <w:t>1</w:t>
      </w:r>
      <w:r w:rsidRPr="00D56C93">
        <w:rPr>
          <w:rFonts w:hint="eastAsia"/>
          <w:color w:val="000000" w:themeColor="text1"/>
          <w:szCs w:val="21"/>
        </w:rPr>
        <w:t>）骑乘策略是当收益率曲线比较陡峭时，也即相邻期限利差较大时，买入期限位于收益率曲线陡峭处的债券，通过债券的收益率的下滑，进而获得资本利得收益。</w:t>
      </w:r>
    </w:p>
    <w:p w14:paraId="4D817AA1"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w:t>
      </w:r>
      <w:r w:rsidRPr="00D56C93">
        <w:rPr>
          <w:rFonts w:hint="eastAsia"/>
          <w:color w:val="000000" w:themeColor="text1"/>
          <w:szCs w:val="21"/>
        </w:rPr>
        <w:t>2</w:t>
      </w:r>
      <w:r w:rsidRPr="00D56C93">
        <w:rPr>
          <w:rFonts w:hint="eastAsia"/>
          <w:color w:val="000000" w:themeColor="text1"/>
          <w:szCs w:val="21"/>
        </w:rPr>
        <w:t>）子弹策略是使投资组合中债券久期集中于收益率曲线的一点，适用于收益率曲线较陡时。</w:t>
      </w:r>
    </w:p>
    <w:p w14:paraId="7B4A55C4"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w:t>
      </w:r>
      <w:r w:rsidRPr="00D56C93">
        <w:rPr>
          <w:rFonts w:hint="eastAsia"/>
          <w:color w:val="000000" w:themeColor="text1"/>
          <w:szCs w:val="21"/>
        </w:rPr>
        <w:t>3</w:t>
      </w:r>
      <w:r w:rsidRPr="00D56C93">
        <w:rPr>
          <w:rFonts w:hint="eastAsia"/>
          <w:color w:val="000000" w:themeColor="text1"/>
          <w:szCs w:val="21"/>
        </w:rPr>
        <w:t>）杠铃策略是使投资组合中债券的久期集中在收益率曲线的两端，适用于收益率曲线两头下降较中间下降更多的蝶式变动。</w:t>
      </w:r>
    </w:p>
    <w:p w14:paraId="6DC933E4"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w:t>
      </w:r>
      <w:r w:rsidRPr="00D56C93">
        <w:rPr>
          <w:rFonts w:hint="eastAsia"/>
          <w:color w:val="000000" w:themeColor="text1"/>
          <w:szCs w:val="21"/>
        </w:rPr>
        <w:t>4</w:t>
      </w:r>
      <w:r w:rsidRPr="00D56C93">
        <w:rPr>
          <w:rFonts w:hint="eastAsia"/>
          <w:color w:val="000000" w:themeColor="text1"/>
          <w:szCs w:val="21"/>
        </w:rPr>
        <w:t>）梯式策略是使投资组合中的债券久期均匀分别于收益率曲线，适用于收益率曲线水平移动。</w:t>
      </w:r>
    </w:p>
    <w:p w14:paraId="5AD89D0D"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3</w:t>
      </w:r>
      <w:r w:rsidRPr="00D56C93">
        <w:rPr>
          <w:rFonts w:hint="eastAsia"/>
          <w:color w:val="000000" w:themeColor="text1"/>
          <w:szCs w:val="21"/>
        </w:rPr>
        <w:t>、类属配置策略</w:t>
      </w:r>
    </w:p>
    <w:p w14:paraId="430DD2DD"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本基金对不同类型固定收益品种的信用风险、税赋水平、市场流动性、市场风险等因素进行分析，研究同期限的国债、金融债、企业债、交易所和银行间市场投资品种的利差</w:t>
      </w:r>
      <w:r w:rsidRPr="00D56C93">
        <w:rPr>
          <w:rFonts w:hint="eastAsia"/>
          <w:color w:val="000000" w:themeColor="text1"/>
          <w:szCs w:val="21"/>
        </w:rPr>
        <w:lastRenderedPageBreak/>
        <w:t>和变化趋势，制定债券类属配置策略，以获取不同债券类属之间利差变化所带来的投资收益。</w:t>
      </w:r>
    </w:p>
    <w:p w14:paraId="045F4BA5"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4</w:t>
      </w:r>
      <w:r w:rsidRPr="00D56C93">
        <w:rPr>
          <w:rFonts w:hint="eastAsia"/>
          <w:color w:val="000000" w:themeColor="text1"/>
          <w:szCs w:val="21"/>
        </w:rPr>
        <w:t>、信用债投资策略</w:t>
      </w:r>
    </w:p>
    <w:p w14:paraId="56E5A6DF"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信用品种收益率的主要影响因素为利率品种基准收益与信用利差。信用利差是信用产品相对国债、央行票据等利率产品获取较高收益的来源。信用利差主要受两方面的影响，一方面为债券所对应信用等级的市场平均信用利差水平，另一方面为发行人本身的信用状况。</w:t>
      </w:r>
    </w:p>
    <w:p w14:paraId="433FA01D"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信用债市场整体的信用利差水平和信用债发行主体自身信用状况的变化都会对信用债个券的利差水平产生重要影响，因此，一方面，本基金将从经济周期、国家政策、行业景气度和债券市场的供求状况等多个方面考量信用利差的整体变化趋势；另一方面，本基金还将以内部信用评级为主、外部信用评级为辅，即采用内外结合的信用研究和评级制度，研究债券发行主体企业的基本面，以确定企业主体债的实际信用状况。</w:t>
      </w:r>
    </w:p>
    <w:p w14:paraId="7AEE4FF9"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5</w:t>
      </w:r>
      <w:r w:rsidRPr="00D56C93">
        <w:rPr>
          <w:rFonts w:hint="eastAsia"/>
          <w:color w:val="000000" w:themeColor="text1"/>
          <w:szCs w:val="21"/>
        </w:rPr>
        <w:t>、杠杆投资策略</w:t>
      </w:r>
    </w:p>
    <w:p w14:paraId="237F02B0"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本基金将在考虑债券投资的风险收益情况，以及回购成本等因素的情况下，在风险可控以及法律法规允许的范围内，通过债券回购，放大杠杆进行投资操作。</w:t>
      </w:r>
    </w:p>
    <w:p w14:paraId="5A96DDE5"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6</w:t>
      </w:r>
      <w:r w:rsidRPr="00D56C93">
        <w:rPr>
          <w:rFonts w:hint="eastAsia"/>
          <w:color w:val="000000" w:themeColor="text1"/>
          <w:szCs w:val="21"/>
        </w:rPr>
        <w:t>、资产支持证券的投资策略</w:t>
      </w:r>
    </w:p>
    <w:p w14:paraId="68CB90BA"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14:paraId="647C170B"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7</w:t>
      </w:r>
      <w:r w:rsidRPr="00D56C93">
        <w:rPr>
          <w:rFonts w:hint="eastAsia"/>
          <w:color w:val="000000" w:themeColor="text1"/>
          <w:szCs w:val="21"/>
        </w:rPr>
        <w:t>、国债期货投资策略</w:t>
      </w:r>
    </w:p>
    <w:p w14:paraId="078CFB48"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为更好地实现投资目标，本基金在注重风险管理的前提下，以套期保值为目的，适度运用国债期货。本基金利用国债期货合约流动性好、交易成本低和杠杆操作等特点，提高投资组合运作效率，有效管理市场风险。</w:t>
      </w:r>
    </w:p>
    <w:p w14:paraId="4690BD6A" w14:textId="2F4EF8E6"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8</w:t>
      </w:r>
      <w:r w:rsidRPr="00D56C93">
        <w:rPr>
          <w:rFonts w:hint="eastAsia"/>
          <w:color w:val="000000" w:themeColor="text1"/>
          <w:szCs w:val="21"/>
        </w:rPr>
        <w:t>、证券公司短期公司债券投资策略</w:t>
      </w:r>
    </w:p>
    <w:p w14:paraId="39BF778E"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本基金通过对证券公司短期公司债券发行人基本面的深入调研分析，结合发行人资产负债状况、盈利能力、现金流、经营稳定性以及债券流动性、信用利差、信用评级、违约风险等的综合评估结果，选取具有价格优势和套利机会的优质信用债券进行投资。</w:t>
      </w:r>
    </w:p>
    <w:p w14:paraId="015A5995"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如法律法规或监管机构以后允许基金投资其他品种，基金管理人在履行适当程序后，可以将其纳入投资范围，本基金可以相应调整和更新相关投资策略，并在招募说明书更新</w:t>
      </w:r>
      <w:r w:rsidRPr="00D56C93">
        <w:rPr>
          <w:rFonts w:hint="eastAsia"/>
          <w:color w:val="000000" w:themeColor="text1"/>
          <w:szCs w:val="21"/>
        </w:rPr>
        <w:lastRenderedPageBreak/>
        <w:t>或相关公告中公告。</w:t>
      </w:r>
    </w:p>
    <w:p w14:paraId="5B8BA044" w14:textId="77777777" w:rsidR="00976E80" w:rsidRPr="00D56C93" w:rsidRDefault="00976E80" w:rsidP="00326E96">
      <w:pPr>
        <w:pStyle w:val="a0"/>
        <w:rPr>
          <w:color w:val="000000" w:themeColor="text1"/>
        </w:rPr>
      </w:pPr>
    </w:p>
    <w:p w14:paraId="15809974" w14:textId="77777777" w:rsidR="007704B3" w:rsidRPr="00D56C93" w:rsidRDefault="007704B3" w:rsidP="00326E96">
      <w:pPr>
        <w:pStyle w:val="a0"/>
        <w:rPr>
          <w:color w:val="000000" w:themeColor="text1"/>
        </w:rPr>
      </w:pPr>
    </w:p>
    <w:p w14:paraId="101594AB" w14:textId="77777777" w:rsidR="00976E80" w:rsidRPr="00D56C93" w:rsidRDefault="00976E80" w:rsidP="00976E80">
      <w:pPr>
        <w:pStyle w:val="2"/>
        <w:spacing w:before="400" w:after="400"/>
        <w:rPr>
          <w:rFonts w:ascii="Times New Roman" w:hAnsi="Times New Roman"/>
          <w:color w:val="000000" w:themeColor="text1"/>
          <w:sz w:val="32"/>
        </w:rPr>
      </w:pPr>
      <w:bookmarkStart w:id="86" w:name="_Toc14174996"/>
      <w:r w:rsidRPr="00D56C93">
        <w:rPr>
          <w:rFonts w:ascii="Times New Roman" w:hAnsi="Times New Roman" w:hint="eastAsia"/>
          <w:color w:val="000000" w:themeColor="text1"/>
          <w:sz w:val="32"/>
        </w:rPr>
        <w:t>第九部分</w:t>
      </w:r>
      <w:r w:rsidRPr="00D56C93">
        <w:rPr>
          <w:rFonts w:ascii="Times New Roman" w:hAnsi="Times New Roman"/>
          <w:color w:val="000000" w:themeColor="text1"/>
          <w:sz w:val="32"/>
        </w:rPr>
        <w:t xml:space="preserve">  </w:t>
      </w:r>
      <w:r w:rsidRPr="00D56C93">
        <w:rPr>
          <w:rFonts w:ascii="Times New Roman" w:hAnsi="Times New Roman"/>
          <w:color w:val="000000" w:themeColor="text1"/>
          <w:sz w:val="32"/>
        </w:rPr>
        <w:t>基金的</w:t>
      </w:r>
      <w:r w:rsidRPr="00D56C93">
        <w:rPr>
          <w:rFonts w:ascii="Times New Roman" w:hAnsi="Times New Roman" w:hint="eastAsia"/>
          <w:color w:val="000000" w:themeColor="text1"/>
          <w:sz w:val="32"/>
        </w:rPr>
        <w:t>业绩比较基准</w:t>
      </w:r>
      <w:bookmarkEnd w:id="86"/>
    </w:p>
    <w:p w14:paraId="45079BDA" w14:textId="4FF2D276" w:rsidR="00976E80" w:rsidRPr="00D56C93" w:rsidRDefault="00976E80" w:rsidP="00976E80">
      <w:pPr>
        <w:spacing w:line="360" w:lineRule="auto"/>
        <w:ind w:firstLineChars="200" w:firstLine="420"/>
        <w:rPr>
          <w:bCs/>
          <w:color w:val="000000" w:themeColor="text1"/>
          <w:szCs w:val="21"/>
        </w:rPr>
      </w:pPr>
      <w:r w:rsidRPr="00D56C93">
        <w:rPr>
          <w:rFonts w:hint="eastAsia"/>
          <w:color w:val="000000" w:themeColor="text1"/>
          <w:szCs w:val="21"/>
        </w:rPr>
        <w:t>本基金的业绩比较基准为：</w:t>
      </w:r>
      <w:r w:rsidRPr="00D56C93">
        <w:rPr>
          <w:rFonts w:hint="eastAsia"/>
          <w:bCs/>
          <w:color w:val="000000" w:themeColor="text1"/>
          <w:szCs w:val="21"/>
        </w:rPr>
        <w:t>中债综合全价</w:t>
      </w:r>
      <w:r w:rsidRPr="00D56C93">
        <w:rPr>
          <w:bCs/>
          <w:color w:val="000000" w:themeColor="text1"/>
          <w:szCs w:val="21"/>
        </w:rPr>
        <w:t>(</w:t>
      </w:r>
      <w:r w:rsidRPr="00D56C93">
        <w:rPr>
          <w:rFonts w:hint="eastAsia"/>
          <w:bCs/>
          <w:color w:val="000000" w:themeColor="text1"/>
          <w:szCs w:val="21"/>
        </w:rPr>
        <w:t>总值</w:t>
      </w:r>
      <w:r w:rsidRPr="00D56C93">
        <w:rPr>
          <w:bCs/>
          <w:color w:val="000000" w:themeColor="text1"/>
          <w:szCs w:val="21"/>
        </w:rPr>
        <w:t>)</w:t>
      </w:r>
      <w:r w:rsidRPr="00D56C93">
        <w:rPr>
          <w:rFonts w:hint="eastAsia"/>
          <w:bCs/>
          <w:color w:val="000000" w:themeColor="text1"/>
          <w:szCs w:val="21"/>
        </w:rPr>
        <w:t>指数收益率。</w:t>
      </w:r>
    </w:p>
    <w:p w14:paraId="259C82FA" w14:textId="77777777" w:rsidR="00976E80" w:rsidRPr="00D56C93" w:rsidRDefault="00976E80" w:rsidP="00976E80">
      <w:pPr>
        <w:spacing w:line="360" w:lineRule="auto"/>
        <w:ind w:firstLineChars="200" w:firstLine="420"/>
        <w:rPr>
          <w:color w:val="000000" w:themeColor="text1"/>
          <w:szCs w:val="21"/>
        </w:rPr>
      </w:pPr>
    </w:p>
    <w:p w14:paraId="00597D54" w14:textId="77777777" w:rsidR="00976E80" w:rsidRPr="00D56C93" w:rsidRDefault="00976E80" w:rsidP="00976E80">
      <w:pPr>
        <w:spacing w:line="360" w:lineRule="auto"/>
        <w:ind w:firstLineChars="200" w:firstLine="420"/>
        <w:rPr>
          <w:color w:val="000000" w:themeColor="text1"/>
          <w:szCs w:val="21"/>
        </w:rPr>
      </w:pPr>
    </w:p>
    <w:p w14:paraId="04299E17" w14:textId="77777777" w:rsidR="00976E80" w:rsidRPr="00D56C93" w:rsidRDefault="00976E80" w:rsidP="00976E80">
      <w:pPr>
        <w:spacing w:line="360" w:lineRule="auto"/>
        <w:ind w:firstLineChars="200" w:firstLine="420"/>
        <w:rPr>
          <w:color w:val="000000" w:themeColor="text1"/>
          <w:szCs w:val="21"/>
        </w:rPr>
      </w:pPr>
    </w:p>
    <w:p w14:paraId="4BA29007" w14:textId="77777777" w:rsidR="00976E80" w:rsidRPr="00D56C93" w:rsidRDefault="00976E80" w:rsidP="00976E80">
      <w:pPr>
        <w:pStyle w:val="2"/>
        <w:spacing w:before="400" w:after="400"/>
        <w:rPr>
          <w:rFonts w:ascii="Times New Roman" w:hAnsi="Times New Roman"/>
          <w:color w:val="000000" w:themeColor="text1"/>
          <w:sz w:val="32"/>
        </w:rPr>
      </w:pPr>
      <w:bookmarkStart w:id="87" w:name="_Toc14174997"/>
      <w:r w:rsidRPr="00D56C93">
        <w:rPr>
          <w:rFonts w:ascii="Times New Roman" w:hAnsi="Times New Roman" w:hint="eastAsia"/>
          <w:color w:val="000000" w:themeColor="text1"/>
          <w:sz w:val="32"/>
        </w:rPr>
        <w:t>第十部分</w:t>
      </w:r>
      <w:r w:rsidRPr="00D56C93">
        <w:rPr>
          <w:rFonts w:ascii="Times New Roman" w:hAnsi="Times New Roman"/>
          <w:color w:val="000000" w:themeColor="text1"/>
          <w:sz w:val="32"/>
        </w:rPr>
        <w:t xml:space="preserve">  </w:t>
      </w:r>
      <w:r w:rsidRPr="00D56C93">
        <w:rPr>
          <w:rFonts w:ascii="Times New Roman" w:hAnsi="Times New Roman"/>
          <w:color w:val="000000" w:themeColor="text1"/>
          <w:sz w:val="32"/>
        </w:rPr>
        <w:t>基金的</w:t>
      </w:r>
      <w:r w:rsidRPr="00D56C93">
        <w:rPr>
          <w:rFonts w:ascii="Times New Roman" w:hAnsi="Times New Roman" w:hint="eastAsia"/>
          <w:color w:val="000000" w:themeColor="text1"/>
          <w:sz w:val="32"/>
        </w:rPr>
        <w:t>风险收益特征</w:t>
      </w:r>
      <w:bookmarkEnd w:id="87"/>
    </w:p>
    <w:p w14:paraId="6B515E4B" w14:textId="77777777" w:rsidR="00976E80" w:rsidRPr="00D56C93" w:rsidRDefault="00976E80" w:rsidP="00976E80">
      <w:pPr>
        <w:spacing w:line="360" w:lineRule="auto"/>
        <w:ind w:firstLineChars="200" w:firstLine="420"/>
        <w:jc w:val="left"/>
        <w:rPr>
          <w:bCs/>
          <w:color w:val="000000" w:themeColor="text1"/>
          <w:szCs w:val="21"/>
        </w:rPr>
      </w:pPr>
      <w:r w:rsidRPr="00D56C93">
        <w:rPr>
          <w:rFonts w:hint="eastAsia"/>
          <w:bCs/>
          <w:color w:val="000000" w:themeColor="text1"/>
          <w:szCs w:val="21"/>
        </w:rPr>
        <w:t>本基金为债券型基金，预期收益和预期风险高于货币市场基金，但低于混合型基金、股票型基金。</w:t>
      </w:r>
    </w:p>
    <w:p w14:paraId="582A1F37" w14:textId="77777777" w:rsidR="00976E80" w:rsidRPr="00D56C93" w:rsidRDefault="00976E80" w:rsidP="00976E80">
      <w:pPr>
        <w:spacing w:line="360" w:lineRule="auto"/>
        <w:ind w:firstLineChars="200" w:firstLine="420"/>
        <w:rPr>
          <w:color w:val="000000" w:themeColor="text1"/>
          <w:szCs w:val="21"/>
        </w:rPr>
        <w:sectPr w:rsidR="00976E80" w:rsidRPr="00D56C93" w:rsidSect="00C30FA5">
          <w:pgSz w:w="11907" w:h="16840"/>
          <w:pgMar w:top="1440" w:right="1797" w:bottom="1440" w:left="1797" w:header="851" w:footer="992" w:gutter="0"/>
          <w:cols w:space="720"/>
          <w:docGrid w:type="linesAndChars" w:linePitch="312"/>
        </w:sectPr>
      </w:pPr>
    </w:p>
    <w:p w14:paraId="735A6514" w14:textId="1DC688ED" w:rsidR="00976E80" w:rsidRPr="00D56C93" w:rsidRDefault="00976E80" w:rsidP="00976E80">
      <w:pPr>
        <w:pStyle w:val="2"/>
        <w:spacing w:before="400" w:after="400"/>
        <w:rPr>
          <w:rFonts w:ascii="Times New Roman" w:hAnsi="Times New Roman"/>
          <w:color w:val="000000" w:themeColor="text1"/>
          <w:sz w:val="32"/>
        </w:rPr>
      </w:pPr>
      <w:bookmarkStart w:id="88" w:name="_Toc14174998"/>
      <w:r w:rsidRPr="00D56C93">
        <w:rPr>
          <w:rFonts w:ascii="Times New Roman" w:hAnsi="Times New Roman" w:hint="eastAsia"/>
          <w:color w:val="000000" w:themeColor="text1"/>
          <w:sz w:val="32"/>
        </w:rPr>
        <w:lastRenderedPageBreak/>
        <w:t>第十一部分</w:t>
      </w:r>
      <w:r w:rsidRPr="00D56C93">
        <w:rPr>
          <w:rFonts w:ascii="Times New Roman" w:hAnsi="Times New Roman"/>
          <w:color w:val="000000" w:themeColor="text1"/>
          <w:sz w:val="32"/>
        </w:rPr>
        <w:t xml:space="preserve">  </w:t>
      </w:r>
      <w:r w:rsidRPr="00D56C93">
        <w:rPr>
          <w:rFonts w:ascii="Times New Roman" w:hAnsi="Times New Roman"/>
          <w:color w:val="000000" w:themeColor="text1"/>
          <w:sz w:val="32"/>
        </w:rPr>
        <w:t>基金的</w:t>
      </w:r>
      <w:r w:rsidRPr="00D56C93">
        <w:rPr>
          <w:rFonts w:ascii="Times New Roman" w:hAnsi="Times New Roman" w:hint="eastAsia"/>
          <w:color w:val="000000" w:themeColor="text1"/>
          <w:sz w:val="32"/>
        </w:rPr>
        <w:t>投资组合</w:t>
      </w:r>
      <w:r w:rsidRPr="00D56C93">
        <w:rPr>
          <w:rFonts w:ascii="Times New Roman" w:hAnsi="Times New Roman"/>
          <w:color w:val="000000" w:themeColor="text1"/>
          <w:sz w:val="32"/>
        </w:rPr>
        <w:t>报告</w:t>
      </w:r>
      <w:bookmarkEnd w:id="88"/>
    </w:p>
    <w:p w14:paraId="36293964" w14:textId="59EEB43B"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本投资组合的报告期为</w:t>
      </w:r>
      <w:r w:rsidR="00303053" w:rsidRPr="00C05C80">
        <w:rPr>
          <w:bCs/>
          <w:color w:val="000000" w:themeColor="text1"/>
          <w:szCs w:val="21"/>
        </w:rPr>
        <w:t>2019</w:t>
      </w:r>
      <w:r w:rsidR="00303053" w:rsidRPr="00C05C80">
        <w:rPr>
          <w:rFonts w:hint="eastAsia"/>
          <w:bCs/>
          <w:color w:val="000000" w:themeColor="text1"/>
          <w:szCs w:val="21"/>
        </w:rPr>
        <w:t>年</w:t>
      </w:r>
      <w:r w:rsidR="00303053">
        <w:rPr>
          <w:rFonts w:hint="eastAsia"/>
          <w:bCs/>
          <w:color w:val="000000" w:themeColor="text1"/>
          <w:szCs w:val="21"/>
        </w:rPr>
        <w:t>10</w:t>
      </w:r>
      <w:r w:rsidR="00303053" w:rsidRPr="00C05C80">
        <w:rPr>
          <w:rFonts w:hint="eastAsia"/>
          <w:bCs/>
          <w:color w:val="000000" w:themeColor="text1"/>
          <w:szCs w:val="21"/>
        </w:rPr>
        <w:t>月</w:t>
      </w:r>
      <w:r w:rsidR="00303053" w:rsidRPr="00C05C80">
        <w:rPr>
          <w:bCs/>
          <w:color w:val="000000" w:themeColor="text1"/>
          <w:szCs w:val="21"/>
        </w:rPr>
        <w:t>1</w:t>
      </w:r>
      <w:r w:rsidR="00303053" w:rsidRPr="00C05C80">
        <w:rPr>
          <w:rFonts w:hint="eastAsia"/>
          <w:bCs/>
          <w:color w:val="000000" w:themeColor="text1"/>
          <w:szCs w:val="21"/>
        </w:rPr>
        <w:t>日起至</w:t>
      </w:r>
      <w:r w:rsidR="00303053" w:rsidRPr="00C05C80">
        <w:rPr>
          <w:bCs/>
          <w:color w:val="000000" w:themeColor="text1"/>
          <w:szCs w:val="21"/>
        </w:rPr>
        <w:t>2019</w:t>
      </w:r>
      <w:r w:rsidR="00303053" w:rsidRPr="00C05C80">
        <w:rPr>
          <w:rFonts w:hint="eastAsia"/>
          <w:bCs/>
          <w:color w:val="000000" w:themeColor="text1"/>
          <w:szCs w:val="21"/>
        </w:rPr>
        <w:t>年</w:t>
      </w:r>
      <w:r w:rsidR="00303053">
        <w:rPr>
          <w:rFonts w:hint="eastAsia"/>
          <w:bCs/>
          <w:color w:val="000000" w:themeColor="text1"/>
          <w:szCs w:val="21"/>
        </w:rPr>
        <w:t>12</w:t>
      </w:r>
      <w:r w:rsidR="00303053" w:rsidRPr="00C05C80">
        <w:rPr>
          <w:rFonts w:hint="eastAsia"/>
          <w:bCs/>
          <w:color w:val="000000" w:themeColor="text1"/>
          <w:szCs w:val="21"/>
        </w:rPr>
        <w:t>月</w:t>
      </w:r>
      <w:r w:rsidR="00303053" w:rsidRPr="00C05C80">
        <w:rPr>
          <w:bCs/>
          <w:color w:val="000000" w:themeColor="text1"/>
          <w:szCs w:val="21"/>
        </w:rPr>
        <w:t>3</w:t>
      </w:r>
      <w:r w:rsidR="00303053">
        <w:rPr>
          <w:rFonts w:hint="eastAsia"/>
          <w:bCs/>
          <w:color w:val="000000" w:themeColor="text1"/>
          <w:szCs w:val="21"/>
        </w:rPr>
        <w:t>1</w:t>
      </w:r>
      <w:r w:rsidR="00303053" w:rsidRPr="00C05C80">
        <w:rPr>
          <w:rFonts w:hint="eastAsia"/>
          <w:bCs/>
          <w:color w:val="000000" w:themeColor="text1"/>
          <w:szCs w:val="21"/>
        </w:rPr>
        <w:t>日</w:t>
      </w:r>
      <w:r w:rsidRPr="00D56C93">
        <w:rPr>
          <w:rFonts w:ascii="Times New Roman" w:hint="eastAsia"/>
          <w:color w:val="000000" w:themeColor="text1"/>
          <w:szCs w:val="21"/>
        </w:rPr>
        <w:t>止（财务数据未经审计）。</w:t>
      </w:r>
    </w:p>
    <w:p w14:paraId="668B7237" w14:textId="338ABCA7" w:rsidR="00524C65" w:rsidRPr="00D56C93" w:rsidRDefault="00524C65" w:rsidP="00C832F8">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一</w:t>
      </w:r>
      <w:r w:rsidR="00326E96" w:rsidRPr="00D56C93">
        <w:rPr>
          <w:rFonts w:ascii="Times New Roman" w:hint="eastAsia"/>
          <w:color w:val="000000" w:themeColor="text1"/>
          <w:szCs w:val="21"/>
        </w:rPr>
        <w:t>、</w:t>
      </w:r>
      <w:r w:rsidRPr="00D56C93">
        <w:rPr>
          <w:rFonts w:ascii="Times New Roman" w:hint="eastAsia"/>
          <w:color w:val="000000" w:themeColor="text1"/>
          <w:szCs w:val="21"/>
        </w:rPr>
        <w:t>报告期末基金资产组合情况</w:t>
      </w:r>
    </w:p>
    <w:tbl>
      <w:tblPr>
        <w:tblW w:w="0" w:type="auto"/>
        <w:tblInd w:w="108" w:type="dxa"/>
        <w:tblLook w:val="04A0" w:firstRow="1" w:lastRow="0" w:firstColumn="1" w:lastColumn="0" w:noHBand="0" w:noVBand="1"/>
      </w:tblPr>
      <w:tblGrid>
        <w:gridCol w:w="895"/>
        <w:gridCol w:w="2389"/>
        <w:gridCol w:w="2127"/>
        <w:gridCol w:w="2774"/>
      </w:tblGrid>
      <w:tr w:rsidR="00D56C93" w:rsidRPr="00D56C93" w14:paraId="1BF457F9" w14:textId="77777777" w:rsidTr="00A372C0">
        <w:tc>
          <w:tcPr>
            <w:tcW w:w="895" w:type="dxa"/>
            <w:tcBorders>
              <w:top w:val="single" w:sz="8" w:space="0" w:color="000000"/>
              <w:left w:val="single" w:sz="8" w:space="0" w:color="000000"/>
              <w:bottom w:val="single" w:sz="6" w:space="0" w:color="000000"/>
              <w:right w:val="single" w:sz="8" w:space="0" w:color="000000"/>
            </w:tcBorders>
            <w:vAlign w:val="center"/>
            <w:hideMark/>
          </w:tcPr>
          <w:p w14:paraId="0EA98D5D" w14:textId="77777777" w:rsidR="00524C65" w:rsidRPr="00D56C93" w:rsidRDefault="00524C65" w:rsidP="00A372C0">
            <w:pPr>
              <w:spacing w:line="360" w:lineRule="auto"/>
              <w:jc w:val="center"/>
              <w:rPr>
                <w:color w:val="000000" w:themeColor="text1"/>
              </w:rPr>
            </w:pPr>
            <w:r w:rsidRPr="00D56C93">
              <w:rPr>
                <w:rFonts w:hint="eastAsia"/>
                <w:color w:val="000000" w:themeColor="text1"/>
              </w:rPr>
              <w:t>序号</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19A0D30C" w14:textId="77777777" w:rsidR="00524C65" w:rsidRPr="00D56C93" w:rsidRDefault="00524C65" w:rsidP="00A372C0">
            <w:pPr>
              <w:spacing w:line="360" w:lineRule="auto"/>
              <w:jc w:val="center"/>
              <w:rPr>
                <w:color w:val="000000" w:themeColor="text1"/>
              </w:rPr>
            </w:pPr>
            <w:r w:rsidRPr="00D56C93">
              <w:rPr>
                <w:rFonts w:hint="eastAsia"/>
                <w:color w:val="000000" w:themeColor="text1"/>
              </w:rPr>
              <w:t>项目</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49CD37EB" w14:textId="77777777" w:rsidR="00524C65" w:rsidRPr="00D56C93" w:rsidRDefault="00524C65" w:rsidP="00A372C0">
            <w:pPr>
              <w:spacing w:line="360" w:lineRule="auto"/>
              <w:jc w:val="center"/>
              <w:rPr>
                <w:color w:val="000000" w:themeColor="text1"/>
              </w:rPr>
            </w:pPr>
            <w:r w:rsidRPr="00D56C93">
              <w:rPr>
                <w:rFonts w:hint="eastAsia"/>
                <w:color w:val="000000" w:themeColor="text1"/>
              </w:rPr>
              <w:t>金额</w:t>
            </w:r>
            <w:r w:rsidRPr="00D56C93">
              <w:rPr>
                <w:rFonts w:hint="eastAsia"/>
                <w:color w:val="000000" w:themeColor="text1"/>
              </w:rPr>
              <w:t>(</w:t>
            </w:r>
            <w:r w:rsidRPr="00D56C93">
              <w:rPr>
                <w:rFonts w:hint="eastAsia"/>
                <w:color w:val="000000" w:themeColor="text1"/>
              </w:rPr>
              <w:t>元</w:t>
            </w:r>
            <w:r w:rsidRPr="00D56C93">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60E713ED" w14:textId="77777777" w:rsidR="00524C65" w:rsidRPr="00D56C93" w:rsidRDefault="00524C65" w:rsidP="00A372C0">
            <w:pPr>
              <w:spacing w:line="360" w:lineRule="auto"/>
              <w:jc w:val="center"/>
              <w:rPr>
                <w:color w:val="000000" w:themeColor="text1"/>
              </w:rPr>
            </w:pPr>
            <w:r w:rsidRPr="00D56C93">
              <w:rPr>
                <w:rFonts w:hint="eastAsia"/>
                <w:color w:val="000000" w:themeColor="text1"/>
              </w:rPr>
              <w:t>占基金总资产的比例（</w:t>
            </w:r>
            <w:r w:rsidRPr="00D56C93">
              <w:rPr>
                <w:rFonts w:hint="eastAsia"/>
                <w:color w:val="000000" w:themeColor="text1"/>
              </w:rPr>
              <w:t>%</w:t>
            </w:r>
            <w:r w:rsidRPr="00D56C93">
              <w:rPr>
                <w:rFonts w:hint="eastAsia"/>
                <w:color w:val="000000" w:themeColor="text1"/>
              </w:rPr>
              <w:t>）</w:t>
            </w:r>
          </w:p>
        </w:tc>
      </w:tr>
      <w:tr w:rsidR="00092FFB" w:rsidRPr="00D56C93" w14:paraId="41B6696E"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07DF9C04" w14:textId="77777777" w:rsidR="00092FFB" w:rsidRPr="00D56C93" w:rsidRDefault="00092FFB" w:rsidP="00092FFB">
            <w:pPr>
              <w:spacing w:line="360" w:lineRule="auto"/>
              <w:jc w:val="center"/>
              <w:rPr>
                <w:color w:val="000000" w:themeColor="text1"/>
              </w:rPr>
            </w:pPr>
            <w:r w:rsidRPr="00D56C93">
              <w:rPr>
                <w:rFonts w:hint="eastAsia"/>
                <w:color w:val="000000" w:themeColor="text1"/>
              </w:rPr>
              <w:t>1</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2870ED8B" w14:textId="77777777" w:rsidR="00092FFB" w:rsidRPr="00D56C93" w:rsidRDefault="00092FFB" w:rsidP="00092FFB">
            <w:pPr>
              <w:spacing w:line="360" w:lineRule="auto"/>
              <w:jc w:val="left"/>
              <w:rPr>
                <w:color w:val="000000" w:themeColor="text1"/>
              </w:rPr>
            </w:pPr>
            <w:r w:rsidRPr="00D56C93">
              <w:rPr>
                <w:rFonts w:hint="eastAsia"/>
                <w:color w:val="000000" w:themeColor="text1"/>
              </w:rPr>
              <w:t>权益投资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0F55A7CB" w14:textId="1475F3B1" w:rsidR="00092FFB" w:rsidRPr="00092FFB" w:rsidRDefault="00092FFB"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6412D65C" w14:textId="0C129A7B" w:rsidR="00092FFB" w:rsidRPr="00092FFB" w:rsidRDefault="00092FFB"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r>
      <w:tr w:rsidR="00092FFB" w:rsidRPr="00D56C93" w14:paraId="14B5B0D6"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0DF76AEB" w14:textId="77777777" w:rsidR="00092FFB" w:rsidRPr="00D56C93" w:rsidRDefault="00092FFB" w:rsidP="00092FFB">
            <w:pPr>
              <w:spacing w:line="360" w:lineRule="auto"/>
              <w:ind w:firstLineChars="200" w:firstLine="420"/>
              <w:jc w:val="center"/>
              <w:rPr>
                <w:color w:val="000000" w:themeColor="text1"/>
              </w:rPr>
            </w:pP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67CD778F" w14:textId="77777777" w:rsidR="00092FFB" w:rsidRPr="00D56C93" w:rsidRDefault="00092FFB" w:rsidP="00092FFB">
            <w:pPr>
              <w:spacing w:line="360" w:lineRule="auto"/>
              <w:jc w:val="left"/>
              <w:rPr>
                <w:color w:val="000000" w:themeColor="text1"/>
              </w:rPr>
            </w:pPr>
            <w:r w:rsidRPr="00D56C93">
              <w:rPr>
                <w:rFonts w:hint="eastAsia"/>
                <w:color w:val="000000" w:themeColor="text1"/>
              </w:rPr>
              <w:t>其中：股票</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5070A002" w14:textId="40BD179B" w:rsidR="00092FFB" w:rsidRPr="00092FFB" w:rsidRDefault="00092FFB"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0BB75E9F" w14:textId="313F749E" w:rsidR="00092FFB" w:rsidRPr="00092FFB" w:rsidRDefault="00092FFB"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r>
      <w:tr w:rsidR="00092FFB" w:rsidRPr="00D56C93" w14:paraId="4468AE10"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194DC8A1" w14:textId="77777777" w:rsidR="00092FFB" w:rsidRPr="00D56C93" w:rsidRDefault="00092FFB" w:rsidP="00092FFB">
            <w:pPr>
              <w:spacing w:line="360" w:lineRule="auto"/>
              <w:jc w:val="center"/>
              <w:rPr>
                <w:color w:val="000000" w:themeColor="text1"/>
              </w:rPr>
            </w:pPr>
            <w:r w:rsidRPr="00D56C93">
              <w:rPr>
                <w:rFonts w:hint="eastAsia"/>
                <w:color w:val="000000" w:themeColor="text1"/>
              </w:rPr>
              <w:t>2</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58167585" w14:textId="77777777" w:rsidR="00092FFB" w:rsidRPr="00D56C93" w:rsidRDefault="00092FFB" w:rsidP="00092FFB">
            <w:pPr>
              <w:spacing w:line="360" w:lineRule="auto"/>
              <w:jc w:val="left"/>
              <w:rPr>
                <w:color w:val="000000" w:themeColor="text1"/>
              </w:rPr>
            </w:pPr>
            <w:r w:rsidRPr="00D56C93">
              <w:rPr>
                <w:rFonts w:hint="eastAsia"/>
                <w:color w:val="000000" w:themeColor="text1"/>
              </w:rPr>
              <w:t>基金投资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70A74F86" w14:textId="6A69AD09" w:rsidR="00092FFB" w:rsidRPr="00092FFB" w:rsidRDefault="00092FFB"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5DA2AA35" w14:textId="732011BA" w:rsidR="00092FFB" w:rsidRPr="00092FFB" w:rsidRDefault="00092FFB"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r>
      <w:tr w:rsidR="00303053" w:rsidRPr="00D56C93" w14:paraId="561DB406" w14:textId="77777777" w:rsidTr="00303053">
        <w:tc>
          <w:tcPr>
            <w:tcW w:w="0" w:type="auto"/>
            <w:tcBorders>
              <w:top w:val="single" w:sz="8" w:space="0" w:color="000000"/>
              <w:left w:val="single" w:sz="8" w:space="0" w:color="000000"/>
              <w:bottom w:val="single" w:sz="6" w:space="0" w:color="000000"/>
              <w:right w:val="single" w:sz="8" w:space="0" w:color="000000"/>
            </w:tcBorders>
            <w:vAlign w:val="center"/>
            <w:hideMark/>
          </w:tcPr>
          <w:p w14:paraId="7EEA6A7C" w14:textId="77777777" w:rsidR="00303053" w:rsidRPr="00D56C93" w:rsidRDefault="00303053" w:rsidP="00092FFB">
            <w:pPr>
              <w:spacing w:line="360" w:lineRule="auto"/>
              <w:jc w:val="center"/>
              <w:rPr>
                <w:color w:val="000000" w:themeColor="text1"/>
              </w:rPr>
            </w:pPr>
            <w:r w:rsidRPr="00D56C93">
              <w:rPr>
                <w:rFonts w:hint="eastAsia"/>
                <w:color w:val="000000" w:themeColor="text1"/>
              </w:rPr>
              <w:t>3</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02040C9D" w14:textId="77777777" w:rsidR="00303053" w:rsidRPr="00D56C93" w:rsidRDefault="00303053" w:rsidP="00092FFB">
            <w:pPr>
              <w:spacing w:line="360" w:lineRule="auto"/>
              <w:jc w:val="left"/>
              <w:rPr>
                <w:color w:val="000000" w:themeColor="text1"/>
              </w:rPr>
            </w:pPr>
            <w:r w:rsidRPr="00D56C93">
              <w:rPr>
                <w:rFonts w:hint="eastAsia"/>
                <w:color w:val="000000" w:themeColor="text1"/>
              </w:rPr>
              <w:t>固定收益投资</w:t>
            </w:r>
          </w:p>
        </w:tc>
        <w:tc>
          <w:tcPr>
            <w:tcW w:w="2127" w:type="dxa"/>
            <w:tcBorders>
              <w:top w:val="single" w:sz="8" w:space="0" w:color="000000"/>
              <w:left w:val="single" w:sz="8" w:space="0" w:color="000000"/>
              <w:bottom w:val="single" w:sz="6" w:space="0" w:color="000000"/>
              <w:right w:val="single" w:sz="8" w:space="0" w:color="000000"/>
            </w:tcBorders>
            <w:vAlign w:val="center"/>
          </w:tcPr>
          <w:p w14:paraId="7064965C" w14:textId="2C4ACF7C"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1,446,003.90</w:t>
            </w:r>
          </w:p>
        </w:tc>
        <w:tc>
          <w:tcPr>
            <w:tcW w:w="2774" w:type="dxa"/>
            <w:tcBorders>
              <w:top w:val="single" w:sz="8" w:space="0" w:color="000000"/>
              <w:left w:val="single" w:sz="8" w:space="0" w:color="000000"/>
              <w:bottom w:val="single" w:sz="6" w:space="0" w:color="000000"/>
              <w:right w:val="single" w:sz="8" w:space="0" w:color="000000"/>
            </w:tcBorders>
            <w:vAlign w:val="center"/>
          </w:tcPr>
          <w:p w14:paraId="5DE93185" w14:textId="4D0682B7"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84.30</w:t>
            </w:r>
          </w:p>
        </w:tc>
      </w:tr>
      <w:tr w:rsidR="00303053" w:rsidRPr="00D56C93" w14:paraId="5E0C187D" w14:textId="77777777" w:rsidTr="00303053">
        <w:tc>
          <w:tcPr>
            <w:tcW w:w="0" w:type="auto"/>
            <w:tcBorders>
              <w:top w:val="single" w:sz="8" w:space="0" w:color="000000"/>
              <w:left w:val="single" w:sz="8" w:space="0" w:color="000000"/>
              <w:bottom w:val="single" w:sz="6" w:space="0" w:color="000000"/>
              <w:right w:val="single" w:sz="8" w:space="0" w:color="000000"/>
            </w:tcBorders>
            <w:vAlign w:val="center"/>
            <w:hideMark/>
          </w:tcPr>
          <w:p w14:paraId="4C903BEC" w14:textId="77777777" w:rsidR="00303053" w:rsidRPr="00D56C93" w:rsidRDefault="00303053" w:rsidP="00092FFB">
            <w:pPr>
              <w:spacing w:line="360" w:lineRule="auto"/>
              <w:ind w:firstLineChars="200" w:firstLine="420"/>
              <w:jc w:val="center"/>
              <w:rPr>
                <w:color w:val="000000" w:themeColor="text1"/>
              </w:rPr>
            </w:pP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54579C3B" w14:textId="77777777" w:rsidR="00303053" w:rsidRPr="00D56C93" w:rsidRDefault="00303053" w:rsidP="00092FFB">
            <w:pPr>
              <w:spacing w:line="360" w:lineRule="auto"/>
              <w:jc w:val="left"/>
              <w:rPr>
                <w:color w:val="000000" w:themeColor="text1"/>
              </w:rPr>
            </w:pPr>
            <w:r w:rsidRPr="00D56C93">
              <w:rPr>
                <w:rFonts w:hint="eastAsia"/>
                <w:color w:val="000000" w:themeColor="text1"/>
              </w:rPr>
              <w:t>其中：债券</w:t>
            </w:r>
          </w:p>
        </w:tc>
        <w:tc>
          <w:tcPr>
            <w:tcW w:w="2127" w:type="dxa"/>
            <w:tcBorders>
              <w:top w:val="single" w:sz="8" w:space="0" w:color="000000"/>
              <w:left w:val="single" w:sz="8" w:space="0" w:color="000000"/>
              <w:bottom w:val="single" w:sz="6" w:space="0" w:color="000000"/>
              <w:right w:val="single" w:sz="8" w:space="0" w:color="000000"/>
            </w:tcBorders>
            <w:vAlign w:val="center"/>
          </w:tcPr>
          <w:p w14:paraId="401178EC" w14:textId="0DD188F1"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1,446,003.90</w:t>
            </w:r>
          </w:p>
        </w:tc>
        <w:tc>
          <w:tcPr>
            <w:tcW w:w="2774" w:type="dxa"/>
            <w:tcBorders>
              <w:top w:val="single" w:sz="8" w:space="0" w:color="000000"/>
              <w:left w:val="single" w:sz="8" w:space="0" w:color="000000"/>
              <w:bottom w:val="single" w:sz="6" w:space="0" w:color="000000"/>
              <w:right w:val="single" w:sz="8" w:space="0" w:color="000000"/>
            </w:tcBorders>
            <w:vAlign w:val="center"/>
          </w:tcPr>
          <w:p w14:paraId="7958C861" w14:textId="3A7F2C97"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84.30</w:t>
            </w:r>
          </w:p>
        </w:tc>
      </w:tr>
      <w:tr w:rsidR="00303053" w:rsidRPr="00D56C93" w14:paraId="0EFF5D84" w14:textId="77777777" w:rsidTr="00303053">
        <w:tc>
          <w:tcPr>
            <w:tcW w:w="0" w:type="auto"/>
            <w:tcBorders>
              <w:top w:val="single" w:sz="8" w:space="0" w:color="000000"/>
              <w:left w:val="single" w:sz="8" w:space="0" w:color="000000"/>
              <w:bottom w:val="single" w:sz="6" w:space="0" w:color="000000"/>
              <w:right w:val="single" w:sz="8" w:space="0" w:color="000000"/>
            </w:tcBorders>
            <w:vAlign w:val="center"/>
            <w:hideMark/>
          </w:tcPr>
          <w:p w14:paraId="111458F1" w14:textId="77777777" w:rsidR="00303053" w:rsidRPr="00D56C93" w:rsidRDefault="00303053" w:rsidP="00092FFB">
            <w:pPr>
              <w:spacing w:line="360" w:lineRule="auto"/>
              <w:ind w:firstLineChars="200" w:firstLine="420"/>
              <w:jc w:val="center"/>
              <w:rPr>
                <w:color w:val="000000" w:themeColor="text1"/>
              </w:rPr>
            </w:pP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54A4CDBF" w14:textId="77777777" w:rsidR="00303053" w:rsidRPr="00D56C93" w:rsidRDefault="00303053" w:rsidP="00092FFB">
            <w:pPr>
              <w:spacing w:line="360" w:lineRule="auto"/>
              <w:ind w:firstLineChars="300" w:firstLine="630"/>
              <w:jc w:val="left"/>
              <w:rPr>
                <w:color w:val="000000" w:themeColor="text1"/>
              </w:rPr>
            </w:pPr>
            <w:r w:rsidRPr="00D56C93">
              <w:rPr>
                <w:rFonts w:hint="eastAsia"/>
                <w:color w:val="000000" w:themeColor="text1"/>
              </w:rPr>
              <w:t>资产支持证券</w:t>
            </w:r>
          </w:p>
        </w:tc>
        <w:tc>
          <w:tcPr>
            <w:tcW w:w="2127" w:type="dxa"/>
            <w:tcBorders>
              <w:top w:val="single" w:sz="8" w:space="0" w:color="000000"/>
              <w:left w:val="single" w:sz="8" w:space="0" w:color="000000"/>
              <w:bottom w:val="single" w:sz="6" w:space="0" w:color="000000"/>
              <w:right w:val="single" w:sz="8" w:space="0" w:color="000000"/>
            </w:tcBorders>
            <w:vAlign w:val="center"/>
          </w:tcPr>
          <w:p w14:paraId="5175FB11" w14:textId="3BDE68AF"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362D9D7C" w14:textId="5E62D485"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w:t>
            </w:r>
          </w:p>
        </w:tc>
      </w:tr>
      <w:tr w:rsidR="00303053" w:rsidRPr="00D56C93" w14:paraId="5CDFF0DA" w14:textId="77777777" w:rsidTr="00303053">
        <w:tc>
          <w:tcPr>
            <w:tcW w:w="0" w:type="auto"/>
            <w:tcBorders>
              <w:top w:val="single" w:sz="8" w:space="0" w:color="000000"/>
              <w:left w:val="single" w:sz="8" w:space="0" w:color="000000"/>
              <w:bottom w:val="single" w:sz="6" w:space="0" w:color="000000"/>
              <w:right w:val="single" w:sz="8" w:space="0" w:color="000000"/>
            </w:tcBorders>
            <w:vAlign w:val="center"/>
            <w:hideMark/>
          </w:tcPr>
          <w:p w14:paraId="75B33EA8" w14:textId="77777777" w:rsidR="00303053" w:rsidRPr="00D56C93" w:rsidRDefault="00303053" w:rsidP="00092FFB">
            <w:pPr>
              <w:spacing w:line="360" w:lineRule="auto"/>
              <w:jc w:val="center"/>
              <w:rPr>
                <w:color w:val="000000" w:themeColor="text1"/>
              </w:rPr>
            </w:pPr>
            <w:r w:rsidRPr="00D56C93">
              <w:rPr>
                <w:rFonts w:hint="eastAsia"/>
                <w:color w:val="000000" w:themeColor="text1"/>
              </w:rPr>
              <w:t>4</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7877AB96" w14:textId="77777777" w:rsidR="00303053" w:rsidRPr="00D56C93" w:rsidRDefault="00303053" w:rsidP="00092FFB">
            <w:pPr>
              <w:spacing w:line="360" w:lineRule="auto"/>
              <w:jc w:val="left"/>
              <w:rPr>
                <w:color w:val="000000" w:themeColor="text1"/>
              </w:rPr>
            </w:pPr>
            <w:r w:rsidRPr="00D56C93">
              <w:rPr>
                <w:rFonts w:hint="eastAsia"/>
                <w:color w:val="000000" w:themeColor="text1"/>
              </w:rPr>
              <w:t>贵金属投资</w:t>
            </w:r>
          </w:p>
        </w:tc>
        <w:tc>
          <w:tcPr>
            <w:tcW w:w="2127" w:type="dxa"/>
            <w:tcBorders>
              <w:top w:val="single" w:sz="8" w:space="0" w:color="000000"/>
              <w:left w:val="single" w:sz="8" w:space="0" w:color="000000"/>
              <w:bottom w:val="single" w:sz="6" w:space="0" w:color="000000"/>
              <w:right w:val="single" w:sz="8" w:space="0" w:color="000000"/>
            </w:tcBorders>
            <w:vAlign w:val="center"/>
          </w:tcPr>
          <w:p w14:paraId="21FEA3BD" w14:textId="107FCF15"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40DC4215" w14:textId="1238072A"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w:t>
            </w:r>
          </w:p>
        </w:tc>
      </w:tr>
      <w:tr w:rsidR="00303053" w:rsidRPr="00D56C93" w14:paraId="5589FADB" w14:textId="77777777" w:rsidTr="00303053">
        <w:tc>
          <w:tcPr>
            <w:tcW w:w="0" w:type="auto"/>
            <w:tcBorders>
              <w:top w:val="single" w:sz="8" w:space="0" w:color="000000"/>
              <w:left w:val="single" w:sz="8" w:space="0" w:color="000000"/>
              <w:bottom w:val="single" w:sz="6" w:space="0" w:color="000000"/>
              <w:right w:val="single" w:sz="8" w:space="0" w:color="000000"/>
            </w:tcBorders>
            <w:vAlign w:val="center"/>
            <w:hideMark/>
          </w:tcPr>
          <w:p w14:paraId="1627B124" w14:textId="77777777" w:rsidR="00303053" w:rsidRPr="00D56C93" w:rsidRDefault="00303053" w:rsidP="00092FFB">
            <w:pPr>
              <w:spacing w:line="360" w:lineRule="auto"/>
              <w:jc w:val="center"/>
              <w:rPr>
                <w:color w:val="000000" w:themeColor="text1"/>
              </w:rPr>
            </w:pPr>
            <w:r w:rsidRPr="00D56C93">
              <w:rPr>
                <w:rFonts w:hint="eastAsia"/>
                <w:color w:val="000000" w:themeColor="text1"/>
              </w:rPr>
              <w:t>5</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0BC372AB" w14:textId="77777777" w:rsidR="00303053" w:rsidRPr="00D56C93" w:rsidRDefault="00303053" w:rsidP="00092FFB">
            <w:pPr>
              <w:spacing w:line="360" w:lineRule="auto"/>
              <w:jc w:val="left"/>
              <w:rPr>
                <w:color w:val="000000" w:themeColor="text1"/>
              </w:rPr>
            </w:pPr>
            <w:r w:rsidRPr="00D56C93">
              <w:rPr>
                <w:rFonts w:hint="eastAsia"/>
                <w:color w:val="000000" w:themeColor="text1"/>
              </w:rPr>
              <w:t>金融衍生品投资</w:t>
            </w:r>
          </w:p>
        </w:tc>
        <w:tc>
          <w:tcPr>
            <w:tcW w:w="2127" w:type="dxa"/>
            <w:tcBorders>
              <w:top w:val="single" w:sz="8" w:space="0" w:color="000000"/>
              <w:left w:val="single" w:sz="8" w:space="0" w:color="000000"/>
              <w:bottom w:val="single" w:sz="6" w:space="0" w:color="000000"/>
              <w:right w:val="single" w:sz="8" w:space="0" w:color="000000"/>
            </w:tcBorders>
            <w:vAlign w:val="center"/>
          </w:tcPr>
          <w:p w14:paraId="6412D3A0" w14:textId="0A778205"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414D823B" w14:textId="25C3B04B"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w:t>
            </w:r>
          </w:p>
        </w:tc>
      </w:tr>
      <w:tr w:rsidR="00303053" w:rsidRPr="00D56C93" w14:paraId="597C8959" w14:textId="77777777" w:rsidTr="00303053">
        <w:tc>
          <w:tcPr>
            <w:tcW w:w="0" w:type="auto"/>
            <w:tcBorders>
              <w:top w:val="single" w:sz="8" w:space="0" w:color="000000"/>
              <w:left w:val="single" w:sz="8" w:space="0" w:color="000000"/>
              <w:bottom w:val="single" w:sz="6" w:space="0" w:color="000000"/>
              <w:right w:val="single" w:sz="8" w:space="0" w:color="000000"/>
            </w:tcBorders>
            <w:vAlign w:val="center"/>
            <w:hideMark/>
          </w:tcPr>
          <w:p w14:paraId="29699334" w14:textId="77777777" w:rsidR="00303053" w:rsidRPr="00D56C93" w:rsidRDefault="00303053" w:rsidP="00092FFB">
            <w:pPr>
              <w:spacing w:line="360" w:lineRule="auto"/>
              <w:jc w:val="center"/>
              <w:rPr>
                <w:color w:val="000000" w:themeColor="text1"/>
              </w:rPr>
            </w:pPr>
            <w:r w:rsidRPr="00D56C93">
              <w:rPr>
                <w:rFonts w:hint="eastAsia"/>
                <w:color w:val="000000" w:themeColor="text1"/>
              </w:rPr>
              <w:t>6</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5240FE18" w14:textId="77777777" w:rsidR="00303053" w:rsidRPr="00D56C93" w:rsidRDefault="00303053" w:rsidP="00092FFB">
            <w:pPr>
              <w:spacing w:line="360" w:lineRule="auto"/>
              <w:jc w:val="left"/>
              <w:rPr>
                <w:color w:val="000000" w:themeColor="text1"/>
              </w:rPr>
            </w:pPr>
            <w:r w:rsidRPr="00D56C93">
              <w:rPr>
                <w:rFonts w:hint="eastAsia"/>
                <w:color w:val="000000" w:themeColor="text1"/>
              </w:rPr>
              <w:t>买入返售金融资产</w:t>
            </w:r>
          </w:p>
        </w:tc>
        <w:tc>
          <w:tcPr>
            <w:tcW w:w="2127" w:type="dxa"/>
            <w:tcBorders>
              <w:top w:val="single" w:sz="8" w:space="0" w:color="000000"/>
              <w:left w:val="single" w:sz="8" w:space="0" w:color="000000"/>
              <w:bottom w:val="single" w:sz="6" w:space="0" w:color="000000"/>
              <w:right w:val="single" w:sz="8" w:space="0" w:color="000000"/>
            </w:tcBorders>
            <w:vAlign w:val="center"/>
          </w:tcPr>
          <w:p w14:paraId="2260AE25" w14:textId="5F4EE2BE"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72058998" w14:textId="705D8762"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w:t>
            </w:r>
          </w:p>
        </w:tc>
      </w:tr>
      <w:tr w:rsidR="00303053" w:rsidRPr="00D56C93" w14:paraId="7F123C8F" w14:textId="77777777" w:rsidTr="00303053">
        <w:tc>
          <w:tcPr>
            <w:tcW w:w="0" w:type="auto"/>
            <w:tcBorders>
              <w:top w:val="single" w:sz="8" w:space="0" w:color="000000"/>
              <w:left w:val="single" w:sz="8" w:space="0" w:color="000000"/>
              <w:bottom w:val="single" w:sz="6" w:space="0" w:color="000000"/>
              <w:right w:val="single" w:sz="8" w:space="0" w:color="000000"/>
            </w:tcBorders>
            <w:vAlign w:val="center"/>
            <w:hideMark/>
          </w:tcPr>
          <w:p w14:paraId="19AE025C" w14:textId="77777777" w:rsidR="00303053" w:rsidRPr="00D56C93" w:rsidRDefault="00303053" w:rsidP="00092FFB">
            <w:pPr>
              <w:spacing w:line="360" w:lineRule="auto"/>
              <w:ind w:firstLineChars="200" w:firstLine="420"/>
              <w:jc w:val="center"/>
              <w:rPr>
                <w:color w:val="000000" w:themeColor="text1"/>
              </w:rPr>
            </w:pP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439D53E5" w14:textId="77777777" w:rsidR="00303053" w:rsidRPr="00D56C93" w:rsidRDefault="00303053" w:rsidP="00092FFB">
            <w:pPr>
              <w:spacing w:line="360" w:lineRule="auto"/>
              <w:jc w:val="left"/>
              <w:rPr>
                <w:color w:val="000000" w:themeColor="text1"/>
              </w:rPr>
            </w:pPr>
            <w:r w:rsidRPr="00D56C93">
              <w:rPr>
                <w:rFonts w:hint="eastAsia"/>
                <w:color w:val="000000" w:themeColor="text1"/>
              </w:rPr>
              <w:t>其中：买断式回购的买入返售金融资产</w:t>
            </w:r>
          </w:p>
        </w:tc>
        <w:tc>
          <w:tcPr>
            <w:tcW w:w="2127" w:type="dxa"/>
            <w:tcBorders>
              <w:top w:val="single" w:sz="8" w:space="0" w:color="000000"/>
              <w:left w:val="single" w:sz="8" w:space="0" w:color="000000"/>
              <w:bottom w:val="single" w:sz="6" w:space="0" w:color="000000"/>
              <w:right w:val="single" w:sz="8" w:space="0" w:color="000000"/>
            </w:tcBorders>
            <w:vAlign w:val="center"/>
          </w:tcPr>
          <w:p w14:paraId="05A8552E" w14:textId="4F1FBE2D"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25D88926" w14:textId="0FCF9CB1"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w:t>
            </w:r>
          </w:p>
        </w:tc>
      </w:tr>
      <w:tr w:rsidR="00303053" w:rsidRPr="00D56C93" w14:paraId="5380C921" w14:textId="77777777" w:rsidTr="00303053">
        <w:tc>
          <w:tcPr>
            <w:tcW w:w="0" w:type="auto"/>
            <w:tcBorders>
              <w:top w:val="single" w:sz="8" w:space="0" w:color="000000"/>
              <w:left w:val="single" w:sz="8" w:space="0" w:color="000000"/>
              <w:bottom w:val="single" w:sz="6" w:space="0" w:color="000000"/>
              <w:right w:val="single" w:sz="8" w:space="0" w:color="000000"/>
            </w:tcBorders>
            <w:vAlign w:val="center"/>
            <w:hideMark/>
          </w:tcPr>
          <w:p w14:paraId="79AA3E45" w14:textId="77777777" w:rsidR="00303053" w:rsidRPr="00D56C93" w:rsidRDefault="00303053" w:rsidP="00092FFB">
            <w:pPr>
              <w:spacing w:line="360" w:lineRule="auto"/>
              <w:jc w:val="center"/>
              <w:rPr>
                <w:color w:val="000000" w:themeColor="text1"/>
              </w:rPr>
            </w:pPr>
            <w:r w:rsidRPr="00D56C93">
              <w:rPr>
                <w:rFonts w:hint="eastAsia"/>
                <w:color w:val="000000" w:themeColor="text1"/>
              </w:rPr>
              <w:t>7</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1323D4E1" w14:textId="77777777" w:rsidR="00303053" w:rsidRPr="00D56C93" w:rsidRDefault="00303053" w:rsidP="00092FFB">
            <w:pPr>
              <w:spacing w:line="360" w:lineRule="auto"/>
              <w:jc w:val="left"/>
              <w:rPr>
                <w:color w:val="000000" w:themeColor="text1"/>
              </w:rPr>
            </w:pPr>
            <w:r w:rsidRPr="00D56C93">
              <w:rPr>
                <w:rFonts w:hint="eastAsia"/>
                <w:color w:val="000000" w:themeColor="text1"/>
              </w:rPr>
              <w:t>银行存款和结算备付金合计</w:t>
            </w:r>
          </w:p>
        </w:tc>
        <w:tc>
          <w:tcPr>
            <w:tcW w:w="2127" w:type="dxa"/>
            <w:tcBorders>
              <w:top w:val="single" w:sz="8" w:space="0" w:color="000000"/>
              <w:left w:val="single" w:sz="8" w:space="0" w:color="000000"/>
              <w:bottom w:val="single" w:sz="6" w:space="0" w:color="000000"/>
              <w:right w:val="single" w:sz="8" w:space="0" w:color="000000"/>
            </w:tcBorders>
            <w:vAlign w:val="center"/>
          </w:tcPr>
          <w:p w14:paraId="60AA804C" w14:textId="2ABAEBB3"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241,320.19</w:t>
            </w:r>
          </w:p>
        </w:tc>
        <w:tc>
          <w:tcPr>
            <w:tcW w:w="2774" w:type="dxa"/>
            <w:tcBorders>
              <w:top w:val="single" w:sz="8" w:space="0" w:color="000000"/>
              <w:left w:val="single" w:sz="8" w:space="0" w:color="000000"/>
              <w:bottom w:val="single" w:sz="6" w:space="0" w:color="000000"/>
              <w:right w:val="single" w:sz="8" w:space="0" w:color="000000"/>
            </w:tcBorders>
            <w:vAlign w:val="center"/>
          </w:tcPr>
          <w:p w14:paraId="0808C52B" w14:textId="5FF0EABF"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14.07</w:t>
            </w:r>
          </w:p>
        </w:tc>
      </w:tr>
      <w:tr w:rsidR="00303053" w:rsidRPr="00D56C93" w14:paraId="24B34863" w14:textId="77777777" w:rsidTr="00303053">
        <w:tc>
          <w:tcPr>
            <w:tcW w:w="0" w:type="auto"/>
            <w:tcBorders>
              <w:top w:val="single" w:sz="8" w:space="0" w:color="000000"/>
              <w:left w:val="single" w:sz="8" w:space="0" w:color="000000"/>
              <w:bottom w:val="single" w:sz="6" w:space="0" w:color="000000"/>
              <w:right w:val="single" w:sz="8" w:space="0" w:color="000000"/>
            </w:tcBorders>
            <w:vAlign w:val="center"/>
            <w:hideMark/>
          </w:tcPr>
          <w:p w14:paraId="0EB0CDE9" w14:textId="77777777" w:rsidR="00303053" w:rsidRPr="00D56C93" w:rsidRDefault="00303053" w:rsidP="00092FFB">
            <w:pPr>
              <w:spacing w:line="360" w:lineRule="auto"/>
              <w:jc w:val="center"/>
              <w:rPr>
                <w:color w:val="000000" w:themeColor="text1"/>
              </w:rPr>
            </w:pPr>
            <w:r w:rsidRPr="00D56C93">
              <w:rPr>
                <w:rFonts w:hint="eastAsia"/>
                <w:color w:val="000000" w:themeColor="text1"/>
              </w:rPr>
              <w:t>8</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2FD80BBC" w14:textId="77777777" w:rsidR="00303053" w:rsidRPr="00D56C93" w:rsidRDefault="00303053" w:rsidP="00092FFB">
            <w:pPr>
              <w:spacing w:line="360" w:lineRule="auto"/>
              <w:jc w:val="left"/>
              <w:rPr>
                <w:color w:val="000000" w:themeColor="text1"/>
              </w:rPr>
            </w:pPr>
            <w:r w:rsidRPr="00D56C93">
              <w:rPr>
                <w:rFonts w:hint="eastAsia"/>
                <w:color w:val="000000" w:themeColor="text1"/>
              </w:rPr>
              <w:t>其他资产</w:t>
            </w:r>
          </w:p>
        </w:tc>
        <w:tc>
          <w:tcPr>
            <w:tcW w:w="2127" w:type="dxa"/>
            <w:tcBorders>
              <w:top w:val="single" w:sz="8" w:space="0" w:color="000000"/>
              <w:left w:val="single" w:sz="8" w:space="0" w:color="000000"/>
              <w:bottom w:val="single" w:sz="6" w:space="0" w:color="000000"/>
              <w:right w:val="single" w:sz="8" w:space="0" w:color="000000"/>
            </w:tcBorders>
            <w:vAlign w:val="center"/>
          </w:tcPr>
          <w:p w14:paraId="0E46E598" w14:textId="386A8E7C"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27,895.45</w:t>
            </w:r>
          </w:p>
        </w:tc>
        <w:tc>
          <w:tcPr>
            <w:tcW w:w="2774" w:type="dxa"/>
            <w:tcBorders>
              <w:top w:val="single" w:sz="8" w:space="0" w:color="000000"/>
              <w:left w:val="single" w:sz="8" w:space="0" w:color="000000"/>
              <w:bottom w:val="single" w:sz="6" w:space="0" w:color="000000"/>
              <w:right w:val="single" w:sz="8" w:space="0" w:color="000000"/>
            </w:tcBorders>
            <w:vAlign w:val="center"/>
          </w:tcPr>
          <w:p w14:paraId="50E2B7D5" w14:textId="6AE8F081"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1.63</w:t>
            </w:r>
          </w:p>
        </w:tc>
      </w:tr>
      <w:tr w:rsidR="00303053" w:rsidRPr="00D56C93" w14:paraId="2C14E586" w14:textId="77777777" w:rsidTr="00303053">
        <w:tc>
          <w:tcPr>
            <w:tcW w:w="0" w:type="auto"/>
            <w:tcBorders>
              <w:top w:val="single" w:sz="8" w:space="0" w:color="000000"/>
              <w:left w:val="single" w:sz="8" w:space="0" w:color="000000"/>
              <w:bottom w:val="single" w:sz="6" w:space="0" w:color="000000"/>
              <w:right w:val="single" w:sz="8" w:space="0" w:color="000000"/>
            </w:tcBorders>
            <w:vAlign w:val="center"/>
            <w:hideMark/>
          </w:tcPr>
          <w:p w14:paraId="0CECC7EC" w14:textId="77777777" w:rsidR="00303053" w:rsidRPr="00D56C93" w:rsidRDefault="00303053" w:rsidP="00092FFB">
            <w:pPr>
              <w:spacing w:line="360" w:lineRule="auto"/>
              <w:jc w:val="center"/>
              <w:rPr>
                <w:color w:val="000000" w:themeColor="text1"/>
              </w:rPr>
            </w:pPr>
            <w:r w:rsidRPr="00D56C93">
              <w:rPr>
                <w:rFonts w:hint="eastAsia"/>
                <w:color w:val="000000" w:themeColor="text1"/>
              </w:rPr>
              <w:t>9</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72BE66EC" w14:textId="77777777" w:rsidR="00303053" w:rsidRPr="00D56C93" w:rsidRDefault="00303053" w:rsidP="00092FFB">
            <w:pPr>
              <w:spacing w:line="360" w:lineRule="auto"/>
              <w:jc w:val="left"/>
              <w:rPr>
                <w:color w:val="000000" w:themeColor="text1"/>
              </w:rPr>
            </w:pPr>
            <w:r w:rsidRPr="00D56C93">
              <w:rPr>
                <w:rFonts w:hint="eastAsia"/>
                <w:color w:val="000000" w:themeColor="text1"/>
              </w:rPr>
              <w:t>合计</w:t>
            </w:r>
          </w:p>
        </w:tc>
        <w:tc>
          <w:tcPr>
            <w:tcW w:w="2127" w:type="dxa"/>
            <w:tcBorders>
              <w:top w:val="single" w:sz="8" w:space="0" w:color="000000"/>
              <w:left w:val="single" w:sz="8" w:space="0" w:color="000000"/>
              <w:bottom w:val="single" w:sz="6" w:space="0" w:color="000000"/>
              <w:right w:val="single" w:sz="8" w:space="0" w:color="000000"/>
            </w:tcBorders>
            <w:vAlign w:val="center"/>
          </w:tcPr>
          <w:p w14:paraId="0D7F62CD" w14:textId="055F6D51"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1,715,219.54</w:t>
            </w:r>
          </w:p>
        </w:tc>
        <w:tc>
          <w:tcPr>
            <w:tcW w:w="2774" w:type="dxa"/>
            <w:tcBorders>
              <w:top w:val="single" w:sz="8" w:space="0" w:color="000000"/>
              <w:left w:val="single" w:sz="8" w:space="0" w:color="000000"/>
              <w:bottom w:val="single" w:sz="6" w:space="0" w:color="000000"/>
              <w:right w:val="single" w:sz="8" w:space="0" w:color="000000"/>
            </w:tcBorders>
            <w:vAlign w:val="center"/>
          </w:tcPr>
          <w:p w14:paraId="6AFDF7B6" w14:textId="38F177D8" w:rsidR="00303053" w:rsidRPr="00092FFB" w:rsidRDefault="00303053" w:rsidP="00092FFB">
            <w:pPr>
              <w:pStyle w:val="biaogeright"/>
              <w:wordWrap w:val="0"/>
              <w:rPr>
                <w:rFonts w:ascii="Times New Roman" w:hAnsi="Times New Roman"/>
                <w:color w:val="000000" w:themeColor="text1"/>
                <w:sz w:val="21"/>
                <w:szCs w:val="21"/>
              </w:rPr>
            </w:pPr>
            <w:r w:rsidRPr="00303053">
              <w:rPr>
                <w:rFonts w:ascii="Times New Roman" w:hAnsi="Times New Roman" w:hint="eastAsia"/>
                <w:color w:val="000000" w:themeColor="text1"/>
                <w:sz w:val="21"/>
                <w:szCs w:val="21"/>
              </w:rPr>
              <w:t>100.00</w:t>
            </w:r>
          </w:p>
        </w:tc>
      </w:tr>
    </w:tbl>
    <w:p w14:paraId="38B60871" w14:textId="25F72C51" w:rsidR="00524C65" w:rsidRPr="00D56C93" w:rsidRDefault="00326E96" w:rsidP="00524C65">
      <w:pPr>
        <w:spacing w:line="360" w:lineRule="auto"/>
        <w:ind w:firstLineChars="200" w:firstLine="420"/>
        <w:rPr>
          <w:color w:val="000000" w:themeColor="text1"/>
        </w:rPr>
      </w:pPr>
      <w:r w:rsidRPr="00D56C93">
        <w:rPr>
          <w:rFonts w:hint="eastAsia"/>
          <w:color w:val="000000" w:themeColor="text1"/>
        </w:rPr>
        <w:t>二、</w:t>
      </w:r>
      <w:r w:rsidR="00524C65" w:rsidRPr="00D56C93">
        <w:rPr>
          <w:rFonts w:hint="eastAsia"/>
          <w:color w:val="000000" w:themeColor="text1"/>
        </w:rPr>
        <w:t>报告期末按行业分类的股票投资组合</w:t>
      </w:r>
    </w:p>
    <w:p w14:paraId="3A6EAAD2" w14:textId="77777777" w:rsidR="00524C65" w:rsidRPr="00D56C93" w:rsidRDefault="00524C65" w:rsidP="00524C65">
      <w:pPr>
        <w:spacing w:line="360" w:lineRule="auto"/>
        <w:ind w:firstLineChars="200" w:firstLine="420"/>
        <w:rPr>
          <w:color w:val="000000" w:themeColor="text1"/>
        </w:rPr>
      </w:pPr>
      <w:r w:rsidRPr="00D56C93">
        <w:rPr>
          <w:color w:val="000000" w:themeColor="text1"/>
        </w:rPr>
        <w:t>1</w:t>
      </w:r>
      <w:r w:rsidRPr="00D56C93">
        <w:rPr>
          <w:rFonts w:hint="eastAsia"/>
          <w:color w:val="000000" w:themeColor="text1"/>
        </w:rPr>
        <w:t>、报告期末按行业分类的境内股票投资组合</w:t>
      </w:r>
    </w:p>
    <w:p w14:paraId="429C16FA" w14:textId="77777777" w:rsidR="00524C65" w:rsidRPr="00D56C93" w:rsidRDefault="00524C65" w:rsidP="00524C65">
      <w:pPr>
        <w:spacing w:line="360" w:lineRule="auto"/>
        <w:ind w:firstLineChars="200" w:firstLine="420"/>
        <w:rPr>
          <w:color w:val="000000" w:themeColor="text1"/>
        </w:rPr>
      </w:pPr>
      <w:r w:rsidRPr="00D56C93">
        <w:rPr>
          <w:rFonts w:hint="eastAsia"/>
          <w:color w:val="000000" w:themeColor="text1"/>
        </w:rPr>
        <w:t>本基金本报告期末未持有境内股票投资组合。</w:t>
      </w:r>
    </w:p>
    <w:p w14:paraId="792A42BE" w14:textId="77777777" w:rsidR="00524C65" w:rsidRPr="00D56C93" w:rsidRDefault="00524C65" w:rsidP="00524C65">
      <w:pPr>
        <w:spacing w:line="360" w:lineRule="auto"/>
        <w:ind w:firstLineChars="200" w:firstLine="420"/>
        <w:rPr>
          <w:color w:val="000000" w:themeColor="text1"/>
        </w:rPr>
      </w:pPr>
      <w:r w:rsidRPr="00D56C93">
        <w:rPr>
          <w:color w:val="000000" w:themeColor="text1"/>
        </w:rPr>
        <w:t>2</w:t>
      </w:r>
      <w:r w:rsidRPr="00D56C93">
        <w:rPr>
          <w:rFonts w:hint="eastAsia"/>
          <w:color w:val="000000" w:themeColor="text1"/>
        </w:rPr>
        <w:t>、报告期末按行业分类的港股通投资股票投资组合</w:t>
      </w:r>
    </w:p>
    <w:p w14:paraId="654F6FA1" w14:textId="77777777" w:rsidR="00524C65" w:rsidRPr="00D56C93" w:rsidRDefault="00524C65" w:rsidP="00524C65">
      <w:pPr>
        <w:spacing w:line="360" w:lineRule="auto"/>
        <w:ind w:firstLineChars="200" w:firstLine="420"/>
        <w:rPr>
          <w:color w:val="000000" w:themeColor="text1"/>
        </w:rPr>
      </w:pPr>
      <w:r w:rsidRPr="00D56C93">
        <w:rPr>
          <w:rFonts w:hint="eastAsia"/>
          <w:color w:val="000000" w:themeColor="text1"/>
        </w:rPr>
        <w:t>报告期末，本基金未持有港股通股票投资。</w:t>
      </w:r>
    </w:p>
    <w:p w14:paraId="337A5007" w14:textId="41BC92F6" w:rsidR="00524C65" w:rsidRPr="00D56C93" w:rsidRDefault="00326E96" w:rsidP="00524C65">
      <w:pPr>
        <w:spacing w:line="360" w:lineRule="auto"/>
        <w:ind w:firstLineChars="200" w:firstLine="420"/>
        <w:rPr>
          <w:color w:val="000000" w:themeColor="text1"/>
        </w:rPr>
      </w:pPr>
      <w:r w:rsidRPr="00D56C93">
        <w:rPr>
          <w:rFonts w:hint="eastAsia"/>
          <w:color w:val="000000" w:themeColor="text1"/>
        </w:rPr>
        <w:t>三、</w:t>
      </w:r>
      <w:r w:rsidR="00524C65" w:rsidRPr="00D56C93">
        <w:rPr>
          <w:rFonts w:hint="eastAsia"/>
          <w:color w:val="000000" w:themeColor="text1"/>
        </w:rPr>
        <w:t>报告期末按公允价值占基金资产净值比例大小排序的前十名股票投资明细</w:t>
      </w:r>
    </w:p>
    <w:p w14:paraId="765CDC87" w14:textId="77777777" w:rsidR="00524C65" w:rsidRPr="00D56C93" w:rsidRDefault="00524C65" w:rsidP="00524C65">
      <w:pPr>
        <w:spacing w:line="360" w:lineRule="auto"/>
        <w:ind w:firstLineChars="200" w:firstLine="420"/>
        <w:rPr>
          <w:color w:val="000000" w:themeColor="text1"/>
        </w:rPr>
      </w:pPr>
      <w:r w:rsidRPr="00D56C93">
        <w:rPr>
          <w:rFonts w:hint="eastAsia"/>
          <w:color w:val="000000" w:themeColor="text1"/>
        </w:rPr>
        <w:t>报告期末，本基金未持有股票。</w:t>
      </w:r>
    </w:p>
    <w:p w14:paraId="63852BE4" w14:textId="694930E5" w:rsidR="00524C65" w:rsidRPr="00D56C93" w:rsidRDefault="00326E96" w:rsidP="00524C65">
      <w:pPr>
        <w:spacing w:line="360" w:lineRule="auto"/>
        <w:ind w:firstLineChars="200" w:firstLine="420"/>
        <w:rPr>
          <w:color w:val="000000" w:themeColor="text1"/>
        </w:rPr>
      </w:pPr>
      <w:r w:rsidRPr="00D56C93">
        <w:rPr>
          <w:rFonts w:hint="eastAsia"/>
          <w:color w:val="000000" w:themeColor="text1"/>
        </w:rPr>
        <w:t>四、</w:t>
      </w:r>
      <w:r w:rsidR="00524C65" w:rsidRPr="00D56C93">
        <w:rPr>
          <w:rFonts w:hint="eastAsia"/>
          <w:color w:val="000000" w:themeColor="text1"/>
        </w:rPr>
        <w:t>报告期末按债券品种分类的债券投资组合</w:t>
      </w:r>
    </w:p>
    <w:tbl>
      <w:tblPr>
        <w:tblW w:w="0" w:type="auto"/>
        <w:tblInd w:w="108" w:type="dxa"/>
        <w:tblLook w:val="04A0" w:firstRow="1" w:lastRow="0" w:firstColumn="1" w:lastColumn="0" w:noHBand="0" w:noVBand="1"/>
      </w:tblPr>
      <w:tblGrid>
        <w:gridCol w:w="1155"/>
        <w:gridCol w:w="2413"/>
        <w:gridCol w:w="1843"/>
        <w:gridCol w:w="2774"/>
      </w:tblGrid>
      <w:tr w:rsidR="00D56C93" w:rsidRPr="00D56C93" w14:paraId="03AD79C6" w14:textId="77777777" w:rsidTr="00A372C0">
        <w:tc>
          <w:tcPr>
            <w:tcW w:w="1155" w:type="dxa"/>
            <w:tcBorders>
              <w:top w:val="single" w:sz="8" w:space="0" w:color="000000"/>
              <w:left w:val="single" w:sz="8" w:space="0" w:color="000000"/>
              <w:bottom w:val="single" w:sz="6" w:space="0" w:color="000000"/>
              <w:right w:val="single" w:sz="8" w:space="0" w:color="000000"/>
            </w:tcBorders>
            <w:vAlign w:val="center"/>
            <w:hideMark/>
          </w:tcPr>
          <w:p w14:paraId="06F1A59E"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lastRenderedPageBreak/>
              <w:t>序号</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7F6B656D"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债券品种</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61F0E4B"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公允价值</w:t>
            </w:r>
            <w:r w:rsidRPr="00D56C93">
              <w:rPr>
                <w:rFonts w:ascii="Times New Roman" w:hAnsi="Times New Roman" w:hint="eastAsia"/>
                <w:color w:val="000000" w:themeColor="text1"/>
                <w:sz w:val="21"/>
                <w:szCs w:val="21"/>
              </w:rPr>
              <w:t>(</w:t>
            </w:r>
            <w:r w:rsidRPr="00D56C93">
              <w:rPr>
                <w:rFonts w:ascii="Times New Roman" w:hAnsi="Times New Roman" w:hint="eastAsia"/>
                <w:color w:val="000000" w:themeColor="text1"/>
                <w:sz w:val="21"/>
                <w:szCs w:val="21"/>
              </w:rPr>
              <w:t>元</w:t>
            </w:r>
            <w:r w:rsidRPr="00D56C93">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00742B4B"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占基金资产净值比例（％）</w:t>
            </w:r>
          </w:p>
        </w:tc>
      </w:tr>
      <w:tr w:rsidR="00303053" w:rsidRPr="00D56C93" w14:paraId="43ADB9C0" w14:textId="77777777" w:rsidTr="00303053">
        <w:tc>
          <w:tcPr>
            <w:tcW w:w="1155" w:type="dxa"/>
            <w:tcBorders>
              <w:top w:val="single" w:sz="8" w:space="0" w:color="000000"/>
              <w:left w:val="single" w:sz="8" w:space="0" w:color="000000"/>
              <w:bottom w:val="single" w:sz="6" w:space="0" w:color="000000"/>
              <w:right w:val="single" w:sz="8" w:space="0" w:color="000000"/>
            </w:tcBorders>
            <w:vAlign w:val="center"/>
            <w:hideMark/>
          </w:tcPr>
          <w:p w14:paraId="312543C6"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7DA5D3A8"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国家债券</w:t>
            </w:r>
          </w:p>
        </w:tc>
        <w:tc>
          <w:tcPr>
            <w:tcW w:w="1843" w:type="dxa"/>
            <w:tcBorders>
              <w:top w:val="single" w:sz="8" w:space="0" w:color="000000"/>
              <w:left w:val="single" w:sz="8" w:space="0" w:color="000000"/>
              <w:bottom w:val="single" w:sz="6" w:space="0" w:color="000000"/>
              <w:right w:val="single" w:sz="8" w:space="0" w:color="000000"/>
            </w:tcBorders>
            <w:vAlign w:val="center"/>
          </w:tcPr>
          <w:p w14:paraId="5DB5D4F2" w14:textId="6AAFC1F5"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722,580.80</w:t>
            </w:r>
          </w:p>
        </w:tc>
        <w:tc>
          <w:tcPr>
            <w:tcW w:w="2774" w:type="dxa"/>
            <w:tcBorders>
              <w:top w:val="single" w:sz="8" w:space="0" w:color="000000"/>
              <w:left w:val="single" w:sz="8" w:space="0" w:color="000000"/>
              <w:bottom w:val="single" w:sz="6" w:space="0" w:color="000000"/>
              <w:right w:val="single" w:sz="8" w:space="0" w:color="000000"/>
            </w:tcBorders>
            <w:vAlign w:val="center"/>
          </w:tcPr>
          <w:p w14:paraId="23B7225B" w14:textId="73B0BA21"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43.28</w:t>
            </w:r>
          </w:p>
        </w:tc>
      </w:tr>
      <w:tr w:rsidR="00303053" w:rsidRPr="00D56C93" w14:paraId="220D2555" w14:textId="77777777" w:rsidTr="00303053">
        <w:tc>
          <w:tcPr>
            <w:tcW w:w="1155" w:type="dxa"/>
            <w:tcBorders>
              <w:top w:val="single" w:sz="8" w:space="0" w:color="000000"/>
              <w:left w:val="single" w:sz="8" w:space="0" w:color="000000"/>
              <w:bottom w:val="single" w:sz="6" w:space="0" w:color="000000"/>
              <w:right w:val="single" w:sz="8" w:space="0" w:color="000000"/>
            </w:tcBorders>
            <w:vAlign w:val="center"/>
            <w:hideMark/>
          </w:tcPr>
          <w:p w14:paraId="7ABBD988"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2</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13952DFF"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央行票据</w:t>
            </w:r>
          </w:p>
        </w:tc>
        <w:tc>
          <w:tcPr>
            <w:tcW w:w="1843" w:type="dxa"/>
            <w:tcBorders>
              <w:top w:val="single" w:sz="8" w:space="0" w:color="000000"/>
              <w:left w:val="single" w:sz="8" w:space="0" w:color="000000"/>
              <w:bottom w:val="single" w:sz="6" w:space="0" w:color="000000"/>
              <w:right w:val="single" w:sz="8" w:space="0" w:color="000000"/>
            </w:tcBorders>
            <w:vAlign w:val="center"/>
          </w:tcPr>
          <w:p w14:paraId="5D123F37" w14:textId="5DE173EE"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201007EF" w14:textId="2D29598A"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r>
      <w:tr w:rsidR="00303053" w:rsidRPr="00D56C93" w14:paraId="01BCEBAE" w14:textId="77777777" w:rsidTr="00303053">
        <w:tc>
          <w:tcPr>
            <w:tcW w:w="1155" w:type="dxa"/>
            <w:tcBorders>
              <w:top w:val="single" w:sz="8" w:space="0" w:color="000000"/>
              <w:left w:val="single" w:sz="8" w:space="0" w:color="000000"/>
              <w:bottom w:val="single" w:sz="6" w:space="0" w:color="000000"/>
              <w:right w:val="single" w:sz="8" w:space="0" w:color="000000"/>
            </w:tcBorders>
            <w:vAlign w:val="center"/>
            <w:hideMark/>
          </w:tcPr>
          <w:p w14:paraId="6D5DE89F"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3</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46B20530"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金融债券</w:t>
            </w:r>
          </w:p>
        </w:tc>
        <w:tc>
          <w:tcPr>
            <w:tcW w:w="1843" w:type="dxa"/>
            <w:tcBorders>
              <w:top w:val="single" w:sz="8" w:space="0" w:color="000000"/>
              <w:left w:val="single" w:sz="8" w:space="0" w:color="000000"/>
              <w:bottom w:val="single" w:sz="6" w:space="0" w:color="000000"/>
              <w:right w:val="single" w:sz="8" w:space="0" w:color="000000"/>
            </w:tcBorders>
            <w:vAlign w:val="center"/>
          </w:tcPr>
          <w:p w14:paraId="367DCBCB" w14:textId="265CC213"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723,423.10</w:t>
            </w:r>
          </w:p>
        </w:tc>
        <w:tc>
          <w:tcPr>
            <w:tcW w:w="2774" w:type="dxa"/>
            <w:tcBorders>
              <w:top w:val="single" w:sz="8" w:space="0" w:color="000000"/>
              <w:left w:val="single" w:sz="8" w:space="0" w:color="000000"/>
              <w:bottom w:val="single" w:sz="6" w:space="0" w:color="000000"/>
              <w:right w:val="single" w:sz="8" w:space="0" w:color="000000"/>
            </w:tcBorders>
            <w:vAlign w:val="center"/>
          </w:tcPr>
          <w:p w14:paraId="12FFFDEB" w14:textId="4F8E1C8E"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43.33</w:t>
            </w:r>
          </w:p>
        </w:tc>
      </w:tr>
      <w:tr w:rsidR="00303053" w:rsidRPr="00D56C93" w14:paraId="68B58994" w14:textId="77777777" w:rsidTr="00303053">
        <w:tc>
          <w:tcPr>
            <w:tcW w:w="1155" w:type="dxa"/>
            <w:tcBorders>
              <w:top w:val="single" w:sz="8" w:space="0" w:color="000000"/>
              <w:left w:val="single" w:sz="8" w:space="0" w:color="000000"/>
              <w:bottom w:val="single" w:sz="6" w:space="0" w:color="000000"/>
              <w:right w:val="single" w:sz="8" w:space="0" w:color="000000"/>
            </w:tcBorders>
            <w:vAlign w:val="center"/>
            <w:hideMark/>
          </w:tcPr>
          <w:p w14:paraId="47AA1461" w14:textId="77777777" w:rsidR="00303053" w:rsidRPr="00D56C93" w:rsidRDefault="00303053" w:rsidP="00092FFB">
            <w:pPr>
              <w:rPr>
                <w:rFonts w:cs="宋体"/>
                <w:color w:val="000000" w:themeColor="text1"/>
                <w:kern w:val="0"/>
                <w:szCs w:val="21"/>
              </w:rPr>
            </w:pP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62DCA07C"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其中：政策性金融债</w:t>
            </w:r>
          </w:p>
        </w:tc>
        <w:tc>
          <w:tcPr>
            <w:tcW w:w="1843" w:type="dxa"/>
            <w:tcBorders>
              <w:top w:val="single" w:sz="8" w:space="0" w:color="000000"/>
              <w:left w:val="single" w:sz="8" w:space="0" w:color="000000"/>
              <w:bottom w:val="single" w:sz="6" w:space="0" w:color="000000"/>
              <w:right w:val="single" w:sz="8" w:space="0" w:color="000000"/>
            </w:tcBorders>
            <w:vAlign w:val="center"/>
          </w:tcPr>
          <w:p w14:paraId="45059E52" w14:textId="19EA62A2"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723,423.10</w:t>
            </w:r>
          </w:p>
        </w:tc>
        <w:tc>
          <w:tcPr>
            <w:tcW w:w="2774" w:type="dxa"/>
            <w:tcBorders>
              <w:top w:val="single" w:sz="8" w:space="0" w:color="000000"/>
              <w:left w:val="single" w:sz="8" w:space="0" w:color="000000"/>
              <w:bottom w:val="single" w:sz="6" w:space="0" w:color="000000"/>
              <w:right w:val="single" w:sz="8" w:space="0" w:color="000000"/>
            </w:tcBorders>
            <w:vAlign w:val="center"/>
          </w:tcPr>
          <w:p w14:paraId="03979180" w14:textId="4FD69BAB"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43.33</w:t>
            </w:r>
          </w:p>
        </w:tc>
      </w:tr>
      <w:tr w:rsidR="00303053" w:rsidRPr="00D56C93" w14:paraId="6D9A192F" w14:textId="77777777" w:rsidTr="00303053">
        <w:tc>
          <w:tcPr>
            <w:tcW w:w="1155" w:type="dxa"/>
            <w:tcBorders>
              <w:top w:val="single" w:sz="8" w:space="0" w:color="000000"/>
              <w:left w:val="single" w:sz="8" w:space="0" w:color="000000"/>
              <w:bottom w:val="single" w:sz="6" w:space="0" w:color="000000"/>
              <w:right w:val="single" w:sz="8" w:space="0" w:color="000000"/>
            </w:tcBorders>
            <w:vAlign w:val="center"/>
            <w:hideMark/>
          </w:tcPr>
          <w:p w14:paraId="176BE7CE"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4</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21A8990A"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企业债券</w:t>
            </w:r>
          </w:p>
        </w:tc>
        <w:tc>
          <w:tcPr>
            <w:tcW w:w="1843" w:type="dxa"/>
            <w:tcBorders>
              <w:top w:val="single" w:sz="8" w:space="0" w:color="000000"/>
              <w:left w:val="single" w:sz="8" w:space="0" w:color="000000"/>
              <w:bottom w:val="single" w:sz="6" w:space="0" w:color="000000"/>
              <w:right w:val="single" w:sz="8" w:space="0" w:color="000000"/>
            </w:tcBorders>
            <w:vAlign w:val="center"/>
          </w:tcPr>
          <w:p w14:paraId="5C03C7E2" w14:textId="771EDF83"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18180C3C" w14:textId="7671901C"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r>
      <w:tr w:rsidR="00303053" w:rsidRPr="00D56C93" w14:paraId="3D1D8523" w14:textId="77777777" w:rsidTr="00303053">
        <w:tc>
          <w:tcPr>
            <w:tcW w:w="1155" w:type="dxa"/>
            <w:tcBorders>
              <w:top w:val="single" w:sz="8" w:space="0" w:color="000000"/>
              <w:left w:val="single" w:sz="8" w:space="0" w:color="000000"/>
              <w:bottom w:val="single" w:sz="6" w:space="0" w:color="000000"/>
              <w:right w:val="single" w:sz="8" w:space="0" w:color="000000"/>
            </w:tcBorders>
            <w:vAlign w:val="center"/>
            <w:hideMark/>
          </w:tcPr>
          <w:p w14:paraId="4BC5138A"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5</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628B6B86"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企业短期融资券</w:t>
            </w:r>
          </w:p>
        </w:tc>
        <w:tc>
          <w:tcPr>
            <w:tcW w:w="1843" w:type="dxa"/>
            <w:tcBorders>
              <w:top w:val="single" w:sz="8" w:space="0" w:color="000000"/>
              <w:left w:val="single" w:sz="8" w:space="0" w:color="000000"/>
              <w:bottom w:val="single" w:sz="6" w:space="0" w:color="000000"/>
              <w:right w:val="single" w:sz="8" w:space="0" w:color="000000"/>
            </w:tcBorders>
            <w:vAlign w:val="center"/>
          </w:tcPr>
          <w:p w14:paraId="19A8DE15" w14:textId="7DB2752F" w:rsidR="00303053" w:rsidRPr="00D56C93" w:rsidRDefault="00303053"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7E5C7C67" w14:textId="42468562" w:rsidR="00303053" w:rsidRPr="00D56C93" w:rsidRDefault="00303053"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r>
      <w:tr w:rsidR="00303053" w:rsidRPr="00D56C93" w14:paraId="757F0B0F" w14:textId="77777777" w:rsidTr="00303053">
        <w:tc>
          <w:tcPr>
            <w:tcW w:w="1155" w:type="dxa"/>
            <w:tcBorders>
              <w:top w:val="single" w:sz="8" w:space="0" w:color="000000"/>
              <w:left w:val="single" w:sz="8" w:space="0" w:color="000000"/>
              <w:bottom w:val="single" w:sz="6" w:space="0" w:color="000000"/>
              <w:right w:val="single" w:sz="8" w:space="0" w:color="000000"/>
            </w:tcBorders>
            <w:vAlign w:val="center"/>
            <w:hideMark/>
          </w:tcPr>
          <w:p w14:paraId="30896429"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6</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21D44792"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中期票据</w:t>
            </w:r>
          </w:p>
        </w:tc>
        <w:tc>
          <w:tcPr>
            <w:tcW w:w="1843" w:type="dxa"/>
            <w:tcBorders>
              <w:top w:val="single" w:sz="8" w:space="0" w:color="000000"/>
              <w:left w:val="single" w:sz="8" w:space="0" w:color="000000"/>
              <w:bottom w:val="single" w:sz="6" w:space="0" w:color="000000"/>
              <w:right w:val="single" w:sz="8" w:space="0" w:color="000000"/>
            </w:tcBorders>
            <w:vAlign w:val="center"/>
          </w:tcPr>
          <w:p w14:paraId="67CA7B3C" w14:textId="2677DD71" w:rsidR="00303053" w:rsidRPr="00D56C93" w:rsidRDefault="00303053"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5DE6ACC6" w14:textId="5F76ED8C" w:rsidR="00303053" w:rsidRPr="00D56C93" w:rsidRDefault="00303053"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r>
      <w:tr w:rsidR="00303053" w:rsidRPr="00D56C93" w14:paraId="3A4A0CEE" w14:textId="77777777" w:rsidTr="00303053">
        <w:tc>
          <w:tcPr>
            <w:tcW w:w="1155" w:type="dxa"/>
            <w:tcBorders>
              <w:top w:val="single" w:sz="8" w:space="0" w:color="000000"/>
              <w:left w:val="single" w:sz="8" w:space="0" w:color="000000"/>
              <w:bottom w:val="single" w:sz="6" w:space="0" w:color="000000"/>
              <w:right w:val="single" w:sz="8" w:space="0" w:color="000000"/>
            </w:tcBorders>
            <w:vAlign w:val="center"/>
            <w:hideMark/>
          </w:tcPr>
          <w:p w14:paraId="25D82434"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7</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6FF1AC24"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可转债（可交换债）</w:t>
            </w:r>
          </w:p>
        </w:tc>
        <w:tc>
          <w:tcPr>
            <w:tcW w:w="1843" w:type="dxa"/>
            <w:tcBorders>
              <w:top w:val="single" w:sz="8" w:space="0" w:color="000000"/>
              <w:left w:val="single" w:sz="8" w:space="0" w:color="000000"/>
              <w:bottom w:val="single" w:sz="6" w:space="0" w:color="000000"/>
              <w:right w:val="single" w:sz="8" w:space="0" w:color="000000"/>
            </w:tcBorders>
            <w:vAlign w:val="center"/>
          </w:tcPr>
          <w:p w14:paraId="2565C556" w14:textId="70840838" w:rsidR="00303053" w:rsidRPr="00D56C93" w:rsidRDefault="00303053"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4C502937" w14:textId="143C4FEC" w:rsidR="00303053" w:rsidRPr="00D56C93" w:rsidRDefault="00303053"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r>
      <w:tr w:rsidR="00303053" w:rsidRPr="00D56C93" w14:paraId="20236C4E" w14:textId="77777777" w:rsidTr="00303053">
        <w:tc>
          <w:tcPr>
            <w:tcW w:w="1155" w:type="dxa"/>
            <w:tcBorders>
              <w:top w:val="single" w:sz="8" w:space="0" w:color="000000"/>
              <w:left w:val="single" w:sz="8" w:space="0" w:color="000000"/>
              <w:bottom w:val="single" w:sz="6" w:space="0" w:color="000000"/>
              <w:right w:val="single" w:sz="8" w:space="0" w:color="000000"/>
            </w:tcBorders>
            <w:vAlign w:val="center"/>
            <w:hideMark/>
          </w:tcPr>
          <w:p w14:paraId="45DEDA28"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8</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11640641"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同业存单</w:t>
            </w:r>
          </w:p>
        </w:tc>
        <w:tc>
          <w:tcPr>
            <w:tcW w:w="1843" w:type="dxa"/>
            <w:tcBorders>
              <w:top w:val="single" w:sz="8" w:space="0" w:color="000000"/>
              <w:left w:val="single" w:sz="8" w:space="0" w:color="000000"/>
              <w:bottom w:val="single" w:sz="6" w:space="0" w:color="000000"/>
              <w:right w:val="single" w:sz="8" w:space="0" w:color="000000"/>
            </w:tcBorders>
            <w:vAlign w:val="center"/>
          </w:tcPr>
          <w:p w14:paraId="4550974C" w14:textId="68D2C2B6" w:rsidR="00303053" w:rsidRPr="00D56C93" w:rsidRDefault="00303053"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3FC9147A" w14:textId="78849FDF" w:rsidR="00303053" w:rsidRPr="00D56C93" w:rsidRDefault="00303053"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r>
      <w:tr w:rsidR="00303053" w:rsidRPr="00D56C93" w14:paraId="26C7134B" w14:textId="77777777" w:rsidTr="00303053">
        <w:tc>
          <w:tcPr>
            <w:tcW w:w="1155" w:type="dxa"/>
            <w:tcBorders>
              <w:top w:val="single" w:sz="8" w:space="0" w:color="000000"/>
              <w:left w:val="single" w:sz="8" w:space="0" w:color="000000"/>
              <w:bottom w:val="single" w:sz="6" w:space="0" w:color="000000"/>
              <w:right w:val="single" w:sz="8" w:space="0" w:color="000000"/>
            </w:tcBorders>
            <w:vAlign w:val="center"/>
            <w:hideMark/>
          </w:tcPr>
          <w:p w14:paraId="09FEB9F7"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9</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0C30F31A"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其他</w:t>
            </w:r>
          </w:p>
        </w:tc>
        <w:tc>
          <w:tcPr>
            <w:tcW w:w="1843" w:type="dxa"/>
            <w:tcBorders>
              <w:top w:val="single" w:sz="8" w:space="0" w:color="000000"/>
              <w:left w:val="single" w:sz="8" w:space="0" w:color="000000"/>
              <w:bottom w:val="single" w:sz="6" w:space="0" w:color="000000"/>
              <w:right w:val="single" w:sz="8" w:space="0" w:color="000000"/>
            </w:tcBorders>
            <w:vAlign w:val="center"/>
          </w:tcPr>
          <w:p w14:paraId="4CEAF307" w14:textId="12F63376" w:rsidR="00303053" w:rsidRPr="00D56C93" w:rsidRDefault="00303053"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6C7A316D" w14:textId="0A20FCAE" w:rsidR="00303053" w:rsidRPr="00D56C93" w:rsidRDefault="00303053" w:rsidP="00092FFB">
            <w:pPr>
              <w:pStyle w:val="biaogeright"/>
              <w:wordWrap w:val="0"/>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w:t>
            </w:r>
          </w:p>
        </w:tc>
      </w:tr>
      <w:tr w:rsidR="00303053" w:rsidRPr="00D56C93" w14:paraId="2AEB9F28" w14:textId="77777777" w:rsidTr="00303053">
        <w:tc>
          <w:tcPr>
            <w:tcW w:w="1155" w:type="dxa"/>
            <w:tcBorders>
              <w:top w:val="single" w:sz="8" w:space="0" w:color="000000"/>
              <w:left w:val="single" w:sz="8" w:space="0" w:color="000000"/>
              <w:bottom w:val="single" w:sz="6" w:space="0" w:color="000000"/>
              <w:right w:val="single" w:sz="8" w:space="0" w:color="000000"/>
            </w:tcBorders>
            <w:vAlign w:val="center"/>
            <w:hideMark/>
          </w:tcPr>
          <w:p w14:paraId="3E3BDEEA"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10</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19E39977"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合计</w:t>
            </w:r>
          </w:p>
        </w:tc>
        <w:tc>
          <w:tcPr>
            <w:tcW w:w="1843" w:type="dxa"/>
            <w:tcBorders>
              <w:top w:val="single" w:sz="8" w:space="0" w:color="000000"/>
              <w:left w:val="single" w:sz="8" w:space="0" w:color="000000"/>
              <w:bottom w:val="single" w:sz="6" w:space="0" w:color="000000"/>
              <w:right w:val="single" w:sz="8" w:space="0" w:color="000000"/>
            </w:tcBorders>
            <w:vAlign w:val="center"/>
          </w:tcPr>
          <w:p w14:paraId="4B8337A2" w14:textId="2E8A4547"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1,446,003.90</w:t>
            </w:r>
          </w:p>
        </w:tc>
        <w:tc>
          <w:tcPr>
            <w:tcW w:w="2774" w:type="dxa"/>
            <w:tcBorders>
              <w:top w:val="single" w:sz="8" w:space="0" w:color="000000"/>
              <w:left w:val="single" w:sz="8" w:space="0" w:color="000000"/>
              <w:bottom w:val="single" w:sz="6" w:space="0" w:color="000000"/>
              <w:right w:val="single" w:sz="8" w:space="0" w:color="000000"/>
            </w:tcBorders>
            <w:vAlign w:val="center"/>
          </w:tcPr>
          <w:p w14:paraId="03FA0DAF" w14:textId="099072C3"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86.61</w:t>
            </w:r>
          </w:p>
        </w:tc>
      </w:tr>
    </w:tbl>
    <w:p w14:paraId="2C459E4B" w14:textId="5B724268" w:rsidR="00524C65" w:rsidRPr="00D56C93" w:rsidRDefault="00326E96" w:rsidP="00524C65">
      <w:pPr>
        <w:spacing w:line="360" w:lineRule="auto"/>
        <w:ind w:firstLineChars="200" w:firstLine="420"/>
        <w:rPr>
          <w:color w:val="000000" w:themeColor="text1"/>
        </w:rPr>
      </w:pPr>
      <w:r w:rsidRPr="00D56C93">
        <w:rPr>
          <w:rFonts w:hint="eastAsia"/>
          <w:color w:val="000000" w:themeColor="text1"/>
        </w:rPr>
        <w:t>五、</w:t>
      </w:r>
      <w:r w:rsidR="00524C65" w:rsidRPr="00D56C93">
        <w:rPr>
          <w:rFonts w:hint="eastAsia"/>
          <w:color w:val="000000" w:themeColor="text1"/>
        </w:rPr>
        <w:t>报告期末按公允价值占基金资产净值比例大小排序的前五名债券投资明细</w:t>
      </w:r>
    </w:p>
    <w:tbl>
      <w:tblPr>
        <w:tblW w:w="0" w:type="auto"/>
        <w:tblInd w:w="108" w:type="dxa"/>
        <w:tblLook w:val="04A0" w:firstRow="1" w:lastRow="0" w:firstColumn="1" w:lastColumn="0" w:noHBand="0" w:noVBand="1"/>
      </w:tblPr>
      <w:tblGrid>
        <w:gridCol w:w="902"/>
        <w:gridCol w:w="1107"/>
        <w:gridCol w:w="1473"/>
        <w:gridCol w:w="1503"/>
        <w:gridCol w:w="1667"/>
        <w:gridCol w:w="1533"/>
      </w:tblGrid>
      <w:tr w:rsidR="00D56C93" w:rsidRPr="00D56C93" w14:paraId="4C7B9533" w14:textId="77777777" w:rsidTr="00A372C0">
        <w:tc>
          <w:tcPr>
            <w:tcW w:w="902" w:type="dxa"/>
            <w:tcBorders>
              <w:top w:val="single" w:sz="8" w:space="0" w:color="000000"/>
              <w:left w:val="single" w:sz="8" w:space="0" w:color="000000"/>
              <w:bottom w:val="single" w:sz="6" w:space="0" w:color="000000"/>
              <w:right w:val="single" w:sz="8" w:space="0" w:color="000000"/>
            </w:tcBorders>
            <w:vAlign w:val="center"/>
            <w:hideMark/>
          </w:tcPr>
          <w:p w14:paraId="05D67825" w14:textId="77777777" w:rsidR="00524C65" w:rsidRPr="00D56C93" w:rsidRDefault="00524C65" w:rsidP="00A372C0">
            <w:pPr>
              <w:pStyle w:val="biaoge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序号</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0FCBCF34"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债券代码</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18D8B45E"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债券名称</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4C8C2FA6"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数量（张）</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390CC14E"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公允价值</w:t>
            </w:r>
            <w:r w:rsidRPr="00D56C93">
              <w:rPr>
                <w:rFonts w:ascii="Times New Roman" w:hAnsi="Times New Roman" w:hint="eastAsia"/>
                <w:color w:val="000000" w:themeColor="text1"/>
                <w:sz w:val="21"/>
                <w:szCs w:val="21"/>
              </w:rPr>
              <w:t>(</w:t>
            </w:r>
            <w:r w:rsidRPr="00D56C93">
              <w:rPr>
                <w:rFonts w:ascii="Times New Roman" w:hAnsi="Times New Roman" w:hint="eastAsia"/>
                <w:color w:val="000000" w:themeColor="text1"/>
                <w:sz w:val="21"/>
                <w:szCs w:val="21"/>
              </w:rPr>
              <w:t>元</w:t>
            </w:r>
            <w:r w:rsidRPr="00D56C93">
              <w:rPr>
                <w:rFonts w:ascii="Times New Roman" w:hAnsi="Times New Roman" w:hint="eastAsia"/>
                <w:color w:val="000000" w:themeColor="text1"/>
                <w:sz w:val="21"/>
                <w:szCs w:val="21"/>
              </w:rPr>
              <w:t>)</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3960AA8C"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占基金资产净值比例（％）</w:t>
            </w:r>
          </w:p>
        </w:tc>
      </w:tr>
      <w:tr w:rsidR="00303053" w:rsidRPr="00D56C93" w14:paraId="6ADB44A0" w14:textId="77777777" w:rsidTr="00303053">
        <w:tc>
          <w:tcPr>
            <w:tcW w:w="902" w:type="dxa"/>
            <w:tcBorders>
              <w:top w:val="single" w:sz="8" w:space="0" w:color="000000"/>
              <w:left w:val="single" w:sz="8" w:space="0" w:color="000000"/>
              <w:bottom w:val="single" w:sz="6" w:space="0" w:color="000000"/>
              <w:right w:val="single" w:sz="8" w:space="0" w:color="000000"/>
            </w:tcBorders>
            <w:vAlign w:val="center"/>
            <w:hideMark/>
          </w:tcPr>
          <w:p w14:paraId="3C17A549"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722CC09A" w14:textId="11B6DAFC" w:rsidR="00303053" w:rsidRPr="00D56C93" w:rsidRDefault="00303053" w:rsidP="00092FFB">
            <w:pPr>
              <w:pStyle w:val="biaogeleft"/>
              <w:wordWrap w:val="0"/>
              <w:jc w:val="center"/>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010107</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39E5C10B" w14:textId="094AC8F0" w:rsidR="00303053" w:rsidRPr="00D56C93" w:rsidRDefault="00303053" w:rsidP="00092FFB">
            <w:pPr>
              <w:pStyle w:val="biaogeleft"/>
              <w:wordWrap w:val="0"/>
              <w:jc w:val="center"/>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21</w:t>
            </w:r>
            <w:r w:rsidRPr="00092FFB">
              <w:rPr>
                <w:rFonts w:ascii="Times New Roman" w:hAnsi="Times New Roman" w:hint="eastAsia"/>
                <w:color w:val="000000" w:themeColor="text1"/>
                <w:sz w:val="21"/>
                <w:szCs w:val="21"/>
              </w:rPr>
              <w:t>国债⑺</w:t>
            </w:r>
          </w:p>
        </w:tc>
        <w:tc>
          <w:tcPr>
            <w:tcW w:w="1503" w:type="dxa"/>
            <w:tcBorders>
              <w:top w:val="single" w:sz="8" w:space="0" w:color="000000"/>
              <w:left w:val="single" w:sz="8" w:space="0" w:color="000000"/>
              <w:bottom w:val="single" w:sz="6" w:space="0" w:color="000000"/>
              <w:right w:val="single" w:sz="8" w:space="0" w:color="000000"/>
            </w:tcBorders>
            <w:vAlign w:val="center"/>
          </w:tcPr>
          <w:p w14:paraId="3E2B8874" w14:textId="0175CE54"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5,020</w:t>
            </w:r>
          </w:p>
        </w:tc>
        <w:tc>
          <w:tcPr>
            <w:tcW w:w="1667" w:type="dxa"/>
            <w:tcBorders>
              <w:top w:val="single" w:sz="8" w:space="0" w:color="000000"/>
              <w:left w:val="single" w:sz="8" w:space="0" w:color="000000"/>
              <w:bottom w:val="single" w:sz="6" w:space="0" w:color="000000"/>
              <w:right w:val="single" w:sz="8" w:space="0" w:color="000000"/>
            </w:tcBorders>
            <w:vAlign w:val="center"/>
          </w:tcPr>
          <w:p w14:paraId="271EB298" w14:textId="1F792FE1"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515,805.00</w:t>
            </w:r>
          </w:p>
        </w:tc>
        <w:tc>
          <w:tcPr>
            <w:tcW w:w="1533" w:type="dxa"/>
            <w:tcBorders>
              <w:top w:val="single" w:sz="8" w:space="0" w:color="000000"/>
              <w:left w:val="single" w:sz="8" w:space="0" w:color="000000"/>
              <w:bottom w:val="single" w:sz="6" w:space="0" w:color="000000"/>
              <w:right w:val="single" w:sz="8" w:space="0" w:color="000000"/>
            </w:tcBorders>
            <w:vAlign w:val="center"/>
          </w:tcPr>
          <w:p w14:paraId="5FB62CA3" w14:textId="072E8988"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30.89</w:t>
            </w:r>
          </w:p>
        </w:tc>
      </w:tr>
      <w:tr w:rsidR="00303053" w:rsidRPr="00D56C93" w14:paraId="073A996C" w14:textId="77777777" w:rsidTr="00303053">
        <w:tc>
          <w:tcPr>
            <w:tcW w:w="902" w:type="dxa"/>
            <w:tcBorders>
              <w:top w:val="single" w:sz="8" w:space="0" w:color="000000"/>
              <w:left w:val="single" w:sz="8" w:space="0" w:color="000000"/>
              <w:bottom w:val="single" w:sz="6" w:space="0" w:color="000000"/>
              <w:right w:val="single" w:sz="8" w:space="0" w:color="000000"/>
            </w:tcBorders>
            <w:vAlign w:val="center"/>
            <w:hideMark/>
          </w:tcPr>
          <w:p w14:paraId="78E49F0A"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2</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75B638A4" w14:textId="2210173A" w:rsidR="00303053" w:rsidRPr="00D56C93" w:rsidRDefault="00303053" w:rsidP="00092FFB">
            <w:pPr>
              <w:pStyle w:val="biaogeleft"/>
              <w:wordWrap w:val="0"/>
              <w:jc w:val="center"/>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018006</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6AA7EF13" w14:textId="6C7534D1" w:rsidR="00303053" w:rsidRPr="00D56C93" w:rsidRDefault="00303053" w:rsidP="00092FFB">
            <w:pPr>
              <w:pStyle w:val="biaogeleft"/>
              <w:wordWrap w:val="0"/>
              <w:jc w:val="center"/>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国开</w:t>
            </w:r>
            <w:r w:rsidRPr="00092FFB">
              <w:rPr>
                <w:rFonts w:ascii="Times New Roman" w:hAnsi="Times New Roman" w:hint="eastAsia"/>
                <w:color w:val="000000" w:themeColor="text1"/>
                <w:sz w:val="21"/>
                <w:szCs w:val="21"/>
              </w:rPr>
              <w:t>1702</w:t>
            </w:r>
          </w:p>
        </w:tc>
        <w:tc>
          <w:tcPr>
            <w:tcW w:w="1503" w:type="dxa"/>
            <w:tcBorders>
              <w:top w:val="single" w:sz="8" w:space="0" w:color="000000"/>
              <w:left w:val="single" w:sz="8" w:space="0" w:color="000000"/>
              <w:bottom w:val="single" w:sz="6" w:space="0" w:color="000000"/>
              <w:right w:val="single" w:sz="8" w:space="0" w:color="000000"/>
            </w:tcBorders>
            <w:vAlign w:val="center"/>
          </w:tcPr>
          <w:p w14:paraId="478BA3B6" w14:textId="1F5EEDA1"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3,000</w:t>
            </w:r>
          </w:p>
        </w:tc>
        <w:tc>
          <w:tcPr>
            <w:tcW w:w="1667" w:type="dxa"/>
            <w:tcBorders>
              <w:top w:val="single" w:sz="8" w:space="0" w:color="000000"/>
              <w:left w:val="single" w:sz="8" w:space="0" w:color="000000"/>
              <w:bottom w:val="single" w:sz="6" w:space="0" w:color="000000"/>
              <w:right w:val="single" w:sz="8" w:space="0" w:color="000000"/>
            </w:tcBorders>
            <w:vAlign w:val="center"/>
          </w:tcPr>
          <w:p w14:paraId="531467F7" w14:textId="17CEF2B3"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307,650.00</w:t>
            </w:r>
          </w:p>
        </w:tc>
        <w:tc>
          <w:tcPr>
            <w:tcW w:w="1533" w:type="dxa"/>
            <w:tcBorders>
              <w:top w:val="single" w:sz="8" w:space="0" w:color="000000"/>
              <w:left w:val="single" w:sz="8" w:space="0" w:color="000000"/>
              <w:bottom w:val="single" w:sz="6" w:space="0" w:color="000000"/>
              <w:right w:val="single" w:sz="8" w:space="0" w:color="000000"/>
            </w:tcBorders>
            <w:vAlign w:val="center"/>
          </w:tcPr>
          <w:p w14:paraId="50E54951" w14:textId="79417781"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18.43</w:t>
            </w:r>
          </w:p>
        </w:tc>
      </w:tr>
      <w:tr w:rsidR="00303053" w:rsidRPr="00D56C93" w14:paraId="2D1D40F6" w14:textId="77777777" w:rsidTr="00303053">
        <w:tc>
          <w:tcPr>
            <w:tcW w:w="902" w:type="dxa"/>
            <w:tcBorders>
              <w:top w:val="single" w:sz="8" w:space="0" w:color="000000"/>
              <w:left w:val="single" w:sz="8" w:space="0" w:color="000000"/>
              <w:bottom w:val="single" w:sz="6" w:space="0" w:color="000000"/>
              <w:right w:val="single" w:sz="8" w:space="0" w:color="000000"/>
            </w:tcBorders>
            <w:vAlign w:val="center"/>
            <w:hideMark/>
          </w:tcPr>
          <w:p w14:paraId="6E1C7469"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3</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54AAD87A" w14:textId="360C2B08" w:rsidR="00303053" w:rsidRPr="00D56C93" w:rsidRDefault="00303053" w:rsidP="00092FFB">
            <w:pPr>
              <w:pStyle w:val="biaogeleft"/>
              <w:wordWrap w:val="0"/>
              <w:jc w:val="center"/>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010303</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393FB5BC" w14:textId="01AC9A5A" w:rsidR="00303053" w:rsidRPr="00D56C93" w:rsidRDefault="00303053" w:rsidP="00092FFB">
            <w:pPr>
              <w:pStyle w:val="biaogeleft"/>
              <w:wordWrap w:val="0"/>
              <w:jc w:val="center"/>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03</w:t>
            </w:r>
            <w:r w:rsidRPr="00092FFB">
              <w:rPr>
                <w:rFonts w:ascii="Times New Roman" w:hAnsi="Times New Roman" w:hint="eastAsia"/>
                <w:color w:val="000000" w:themeColor="text1"/>
                <w:sz w:val="21"/>
                <w:szCs w:val="21"/>
              </w:rPr>
              <w:t>国债⑶</w:t>
            </w:r>
          </w:p>
        </w:tc>
        <w:tc>
          <w:tcPr>
            <w:tcW w:w="1503" w:type="dxa"/>
            <w:tcBorders>
              <w:top w:val="single" w:sz="8" w:space="0" w:color="000000"/>
              <w:left w:val="single" w:sz="8" w:space="0" w:color="000000"/>
              <w:bottom w:val="single" w:sz="6" w:space="0" w:color="000000"/>
              <w:right w:val="single" w:sz="8" w:space="0" w:color="000000"/>
            </w:tcBorders>
            <w:vAlign w:val="center"/>
          </w:tcPr>
          <w:p w14:paraId="5C2BB8F9" w14:textId="5F929A71"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2,030</w:t>
            </w:r>
          </w:p>
        </w:tc>
        <w:tc>
          <w:tcPr>
            <w:tcW w:w="1667" w:type="dxa"/>
            <w:tcBorders>
              <w:top w:val="single" w:sz="8" w:space="0" w:color="000000"/>
              <w:left w:val="single" w:sz="8" w:space="0" w:color="000000"/>
              <w:bottom w:val="single" w:sz="6" w:space="0" w:color="000000"/>
              <w:right w:val="single" w:sz="8" w:space="0" w:color="000000"/>
            </w:tcBorders>
            <w:vAlign w:val="center"/>
          </w:tcPr>
          <w:p w14:paraId="146413D5" w14:textId="163BCBFA"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206,775.80</w:t>
            </w:r>
          </w:p>
        </w:tc>
        <w:tc>
          <w:tcPr>
            <w:tcW w:w="1533" w:type="dxa"/>
            <w:tcBorders>
              <w:top w:val="single" w:sz="8" w:space="0" w:color="000000"/>
              <w:left w:val="single" w:sz="8" w:space="0" w:color="000000"/>
              <w:bottom w:val="single" w:sz="6" w:space="0" w:color="000000"/>
              <w:right w:val="single" w:sz="8" w:space="0" w:color="000000"/>
            </w:tcBorders>
            <w:vAlign w:val="center"/>
          </w:tcPr>
          <w:p w14:paraId="5E599104" w14:textId="0F0CF104"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12.38</w:t>
            </w:r>
          </w:p>
        </w:tc>
      </w:tr>
      <w:tr w:rsidR="00303053" w:rsidRPr="00D56C93" w14:paraId="097D7B09" w14:textId="77777777" w:rsidTr="00303053">
        <w:tc>
          <w:tcPr>
            <w:tcW w:w="902" w:type="dxa"/>
            <w:tcBorders>
              <w:top w:val="single" w:sz="8" w:space="0" w:color="000000"/>
              <w:left w:val="single" w:sz="8" w:space="0" w:color="000000"/>
              <w:bottom w:val="single" w:sz="6" w:space="0" w:color="000000"/>
              <w:right w:val="single" w:sz="8" w:space="0" w:color="000000"/>
            </w:tcBorders>
            <w:vAlign w:val="center"/>
            <w:hideMark/>
          </w:tcPr>
          <w:p w14:paraId="5651F688"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4</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216B9F18" w14:textId="6D7F3ACB" w:rsidR="00303053" w:rsidRPr="00D56C93" w:rsidRDefault="00303053" w:rsidP="00092FFB">
            <w:pPr>
              <w:pStyle w:val="biaogeleft"/>
              <w:wordWrap w:val="0"/>
              <w:jc w:val="center"/>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108602</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38C30D79" w14:textId="153CCB4F" w:rsidR="00303053" w:rsidRPr="00D56C93" w:rsidRDefault="00303053" w:rsidP="00092FFB">
            <w:pPr>
              <w:pStyle w:val="biaogeleft"/>
              <w:wordWrap w:val="0"/>
              <w:jc w:val="center"/>
              <w:rPr>
                <w:rFonts w:ascii="Times New Roman" w:hAnsi="Times New Roman"/>
                <w:color w:val="000000" w:themeColor="text1"/>
                <w:sz w:val="21"/>
                <w:szCs w:val="21"/>
              </w:rPr>
            </w:pPr>
            <w:r w:rsidRPr="00092FFB">
              <w:rPr>
                <w:rFonts w:ascii="Times New Roman" w:hAnsi="Times New Roman" w:hint="eastAsia"/>
                <w:color w:val="000000" w:themeColor="text1"/>
                <w:sz w:val="21"/>
                <w:szCs w:val="21"/>
              </w:rPr>
              <w:t>国开</w:t>
            </w:r>
            <w:r w:rsidRPr="00092FFB">
              <w:rPr>
                <w:rFonts w:ascii="Times New Roman" w:hAnsi="Times New Roman" w:hint="eastAsia"/>
                <w:color w:val="000000" w:themeColor="text1"/>
                <w:sz w:val="21"/>
                <w:szCs w:val="21"/>
              </w:rPr>
              <w:t>1704</w:t>
            </w:r>
          </w:p>
        </w:tc>
        <w:tc>
          <w:tcPr>
            <w:tcW w:w="1503" w:type="dxa"/>
            <w:tcBorders>
              <w:top w:val="single" w:sz="8" w:space="0" w:color="000000"/>
              <w:left w:val="single" w:sz="8" w:space="0" w:color="000000"/>
              <w:bottom w:val="single" w:sz="6" w:space="0" w:color="000000"/>
              <w:right w:val="single" w:sz="8" w:space="0" w:color="000000"/>
            </w:tcBorders>
            <w:vAlign w:val="center"/>
          </w:tcPr>
          <w:p w14:paraId="2DE8A5D0" w14:textId="7E86ECF5"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2,000</w:t>
            </w:r>
          </w:p>
        </w:tc>
        <w:tc>
          <w:tcPr>
            <w:tcW w:w="1667" w:type="dxa"/>
            <w:tcBorders>
              <w:top w:val="single" w:sz="8" w:space="0" w:color="000000"/>
              <w:left w:val="single" w:sz="8" w:space="0" w:color="000000"/>
              <w:bottom w:val="single" w:sz="6" w:space="0" w:color="000000"/>
              <w:right w:val="single" w:sz="8" w:space="0" w:color="000000"/>
            </w:tcBorders>
            <w:vAlign w:val="center"/>
          </w:tcPr>
          <w:p w14:paraId="512DE1A5" w14:textId="193D7049"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201,160.00</w:t>
            </w:r>
          </w:p>
        </w:tc>
        <w:tc>
          <w:tcPr>
            <w:tcW w:w="1533" w:type="dxa"/>
            <w:tcBorders>
              <w:top w:val="single" w:sz="8" w:space="0" w:color="000000"/>
              <w:left w:val="single" w:sz="8" w:space="0" w:color="000000"/>
              <w:bottom w:val="single" w:sz="6" w:space="0" w:color="000000"/>
              <w:right w:val="single" w:sz="8" w:space="0" w:color="000000"/>
            </w:tcBorders>
            <w:vAlign w:val="center"/>
          </w:tcPr>
          <w:p w14:paraId="683662E9" w14:textId="65096EF8"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12.05</w:t>
            </w:r>
          </w:p>
        </w:tc>
      </w:tr>
      <w:tr w:rsidR="00303053" w:rsidRPr="00D56C93" w14:paraId="21B58D48" w14:textId="77777777" w:rsidTr="00303053">
        <w:tc>
          <w:tcPr>
            <w:tcW w:w="902" w:type="dxa"/>
            <w:tcBorders>
              <w:top w:val="single" w:sz="8" w:space="0" w:color="000000"/>
              <w:left w:val="single" w:sz="8" w:space="0" w:color="000000"/>
              <w:bottom w:val="single" w:sz="6" w:space="0" w:color="000000"/>
              <w:right w:val="single" w:sz="8" w:space="0" w:color="000000"/>
            </w:tcBorders>
            <w:vAlign w:val="center"/>
            <w:hideMark/>
          </w:tcPr>
          <w:p w14:paraId="2DE5BB72"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5</w:t>
            </w:r>
          </w:p>
        </w:tc>
        <w:tc>
          <w:tcPr>
            <w:tcW w:w="1107" w:type="dxa"/>
            <w:tcBorders>
              <w:top w:val="single" w:sz="8" w:space="0" w:color="000000"/>
              <w:left w:val="single" w:sz="8" w:space="0" w:color="000000"/>
              <w:bottom w:val="single" w:sz="6" w:space="0" w:color="000000"/>
              <w:right w:val="single" w:sz="8" w:space="0" w:color="000000"/>
            </w:tcBorders>
            <w:vAlign w:val="center"/>
          </w:tcPr>
          <w:p w14:paraId="6154E093" w14:textId="7C281B77" w:rsidR="00303053" w:rsidRPr="00D56C93" w:rsidRDefault="00303053" w:rsidP="00092FFB">
            <w:pPr>
              <w:pStyle w:val="biaogelef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108604</w:t>
            </w:r>
          </w:p>
        </w:tc>
        <w:tc>
          <w:tcPr>
            <w:tcW w:w="1473" w:type="dxa"/>
            <w:tcBorders>
              <w:top w:val="single" w:sz="8" w:space="0" w:color="000000"/>
              <w:left w:val="single" w:sz="8" w:space="0" w:color="000000"/>
              <w:bottom w:val="single" w:sz="6" w:space="0" w:color="000000"/>
              <w:right w:val="single" w:sz="8" w:space="0" w:color="000000"/>
            </w:tcBorders>
            <w:vAlign w:val="center"/>
          </w:tcPr>
          <w:p w14:paraId="10385147" w14:textId="29B28FC1" w:rsidR="00303053" w:rsidRPr="00D56C93" w:rsidRDefault="00303053" w:rsidP="00092FFB">
            <w:pPr>
              <w:pStyle w:val="biaogelef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国开</w:t>
            </w:r>
            <w:r w:rsidRPr="00A1070E">
              <w:rPr>
                <w:rFonts w:ascii="Times New Roman" w:hAnsi="Times New Roman" w:hint="eastAsia"/>
                <w:color w:val="000000" w:themeColor="text1"/>
                <w:sz w:val="21"/>
                <w:szCs w:val="21"/>
              </w:rPr>
              <w:t>1805</w:t>
            </w:r>
          </w:p>
        </w:tc>
        <w:tc>
          <w:tcPr>
            <w:tcW w:w="1503" w:type="dxa"/>
            <w:tcBorders>
              <w:top w:val="single" w:sz="8" w:space="0" w:color="000000"/>
              <w:left w:val="single" w:sz="8" w:space="0" w:color="000000"/>
              <w:bottom w:val="single" w:sz="6" w:space="0" w:color="000000"/>
              <w:right w:val="single" w:sz="8" w:space="0" w:color="000000"/>
            </w:tcBorders>
            <w:vAlign w:val="center"/>
          </w:tcPr>
          <w:p w14:paraId="5B92DD85" w14:textId="35F300C1"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1,670</w:t>
            </w:r>
          </w:p>
        </w:tc>
        <w:tc>
          <w:tcPr>
            <w:tcW w:w="1667" w:type="dxa"/>
            <w:tcBorders>
              <w:top w:val="single" w:sz="8" w:space="0" w:color="000000"/>
              <w:left w:val="single" w:sz="8" w:space="0" w:color="000000"/>
              <w:bottom w:val="single" w:sz="6" w:space="0" w:color="000000"/>
              <w:right w:val="single" w:sz="8" w:space="0" w:color="000000"/>
            </w:tcBorders>
            <w:vAlign w:val="center"/>
          </w:tcPr>
          <w:p w14:paraId="2C491128" w14:textId="4670ABBA"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169,354.70</w:t>
            </w:r>
          </w:p>
        </w:tc>
        <w:tc>
          <w:tcPr>
            <w:tcW w:w="1533" w:type="dxa"/>
            <w:tcBorders>
              <w:top w:val="single" w:sz="8" w:space="0" w:color="000000"/>
              <w:left w:val="single" w:sz="8" w:space="0" w:color="000000"/>
              <w:bottom w:val="single" w:sz="6" w:space="0" w:color="000000"/>
              <w:right w:val="single" w:sz="8" w:space="0" w:color="000000"/>
            </w:tcBorders>
            <w:vAlign w:val="center"/>
          </w:tcPr>
          <w:p w14:paraId="0A23FD35" w14:textId="6B78E093" w:rsidR="00303053" w:rsidRPr="00D56C93" w:rsidRDefault="00303053" w:rsidP="00092FFB">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10.14</w:t>
            </w:r>
          </w:p>
        </w:tc>
      </w:tr>
    </w:tbl>
    <w:p w14:paraId="4CF9D162" w14:textId="029E2430" w:rsidR="00524C65" w:rsidRPr="00D56C93" w:rsidRDefault="00326E96"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六、</w:t>
      </w:r>
      <w:r w:rsidR="00524C65" w:rsidRPr="00D56C93">
        <w:rPr>
          <w:rFonts w:ascii="Times New Roman" w:hint="eastAsia"/>
          <w:color w:val="000000" w:themeColor="text1"/>
          <w:szCs w:val="21"/>
        </w:rPr>
        <w:t>报告期末按公允价值占基金资产净值比例大小排序的前十名资产支持证券投资明细</w:t>
      </w:r>
    </w:p>
    <w:p w14:paraId="26E2685B"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报告期末，本基金未持有资产支持证券。</w:t>
      </w:r>
    </w:p>
    <w:p w14:paraId="56CA3709" w14:textId="444672B9" w:rsidR="00524C65" w:rsidRPr="00D56C93" w:rsidRDefault="00326E96"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七、</w:t>
      </w:r>
      <w:r w:rsidR="00524C65" w:rsidRPr="00D56C93">
        <w:rPr>
          <w:rFonts w:ascii="Times New Roman" w:hint="eastAsia"/>
          <w:color w:val="000000" w:themeColor="text1"/>
          <w:szCs w:val="21"/>
        </w:rPr>
        <w:t>报告期末按公允价值占基金资产净值比例大小排序的前五名贵金属投资明细</w:t>
      </w:r>
    </w:p>
    <w:p w14:paraId="26AE3527"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报告期末，本基金未持有贵金属投资。</w:t>
      </w:r>
    </w:p>
    <w:p w14:paraId="0439EDB1" w14:textId="588D94D9" w:rsidR="00524C65" w:rsidRPr="00D56C93" w:rsidRDefault="00326E96"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八、</w:t>
      </w:r>
      <w:r w:rsidR="00524C65" w:rsidRPr="00D56C93">
        <w:rPr>
          <w:rFonts w:ascii="Times New Roman" w:hint="eastAsia"/>
          <w:color w:val="000000" w:themeColor="text1"/>
          <w:szCs w:val="21"/>
        </w:rPr>
        <w:t>报告期末按公允价值占基金资产净值比例大小排序的前五名权证投资明细</w:t>
      </w:r>
    </w:p>
    <w:p w14:paraId="3D604E95"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报告期末，本基金未持有权证。</w:t>
      </w:r>
    </w:p>
    <w:p w14:paraId="32B37535" w14:textId="3059B0B4" w:rsidR="00524C65" w:rsidRPr="00D56C93" w:rsidRDefault="00326E96"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九、</w:t>
      </w:r>
      <w:r w:rsidR="00524C65" w:rsidRPr="00D56C93">
        <w:rPr>
          <w:rFonts w:ascii="Times New Roman" w:hint="eastAsia"/>
          <w:color w:val="000000" w:themeColor="text1"/>
          <w:szCs w:val="21"/>
        </w:rPr>
        <w:t>报告期末本基金投资的股指期货交易情况说明</w:t>
      </w:r>
    </w:p>
    <w:p w14:paraId="29A44C3F"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报告期内，本基金未参与股指期货交易。</w:t>
      </w:r>
    </w:p>
    <w:p w14:paraId="1F0DC622" w14:textId="08D03E30" w:rsidR="00524C65" w:rsidRPr="00D56C93" w:rsidRDefault="00326E96"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十、</w:t>
      </w:r>
      <w:r w:rsidR="00524C65" w:rsidRPr="00D56C93">
        <w:rPr>
          <w:rFonts w:ascii="Times New Roman" w:hint="eastAsia"/>
          <w:color w:val="000000" w:themeColor="text1"/>
          <w:szCs w:val="21"/>
        </w:rPr>
        <w:t>报告期末本基金投资的国债期货交易情况说明</w:t>
      </w:r>
    </w:p>
    <w:p w14:paraId="6E76D77F"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报告期内，本基金未参与国债期货交易。</w:t>
      </w:r>
    </w:p>
    <w:p w14:paraId="60361879" w14:textId="5153A235" w:rsidR="00524C65" w:rsidRPr="00D56C93" w:rsidRDefault="00326E96"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十一、</w:t>
      </w:r>
      <w:r w:rsidR="00524C65" w:rsidRPr="00D56C93">
        <w:rPr>
          <w:rFonts w:ascii="Times New Roman" w:hint="eastAsia"/>
          <w:color w:val="000000" w:themeColor="text1"/>
          <w:szCs w:val="21"/>
        </w:rPr>
        <w:t>投资组合报告附注</w:t>
      </w:r>
    </w:p>
    <w:p w14:paraId="3ADBC760" w14:textId="77777777" w:rsidR="001415E7" w:rsidRPr="00C05C80" w:rsidRDefault="001415E7" w:rsidP="001415E7">
      <w:pPr>
        <w:pStyle w:val="af2"/>
        <w:ind w:firstLineChars="200" w:firstLine="420"/>
        <w:jc w:val="both"/>
        <w:rPr>
          <w:rFonts w:ascii="Times New Roman"/>
          <w:color w:val="000000" w:themeColor="text1"/>
          <w:szCs w:val="21"/>
        </w:rPr>
      </w:pPr>
      <w:r w:rsidRPr="00C05C80">
        <w:rPr>
          <w:rFonts w:ascii="Times New Roman"/>
          <w:color w:val="000000" w:themeColor="text1"/>
          <w:szCs w:val="21"/>
        </w:rPr>
        <w:lastRenderedPageBreak/>
        <w:t>1</w:t>
      </w:r>
      <w:r w:rsidRPr="00C05C80">
        <w:rPr>
          <w:rFonts w:ascii="Times New Roman" w:hint="eastAsia"/>
          <w:color w:val="000000" w:themeColor="text1"/>
          <w:szCs w:val="21"/>
        </w:rPr>
        <w:t>、</w:t>
      </w:r>
      <w:r w:rsidRPr="005D6FC9">
        <w:rPr>
          <w:rFonts w:ascii="Times New Roman" w:hint="eastAsia"/>
          <w:color w:val="000000" w:themeColor="text1"/>
          <w:szCs w:val="21"/>
        </w:rPr>
        <w:t>报告期内本基金投资的前十名证券的发行主体未被监管部门立案调查，在本报告编制日前一年内本基金投资的前十名证券的发行主体未受到公开谴责、处罚</w:t>
      </w:r>
      <w:r w:rsidRPr="00C05C80">
        <w:rPr>
          <w:rFonts w:ascii="Times New Roman" w:hint="eastAsia"/>
          <w:color w:val="000000" w:themeColor="text1"/>
          <w:szCs w:val="21"/>
        </w:rPr>
        <w:t>。</w:t>
      </w:r>
    </w:p>
    <w:p w14:paraId="737A4CC6" w14:textId="52544434" w:rsidR="00524C65" w:rsidRPr="00D56C93" w:rsidRDefault="001415E7" w:rsidP="001415E7">
      <w:pPr>
        <w:pStyle w:val="af2"/>
        <w:ind w:firstLineChars="200" w:firstLine="420"/>
        <w:jc w:val="both"/>
        <w:rPr>
          <w:rFonts w:ascii="Times New Roman"/>
          <w:color w:val="000000" w:themeColor="text1"/>
          <w:szCs w:val="21"/>
        </w:rPr>
      </w:pPr>
      <w:r w:rsidRPr="00C05C80">
        <w:rPr>
          <w:rFonts w:ascii="Times New Roman"/>
          <w:color w:val="000000" w:themeColor="text1"/>
          <w:szCs w:val="21"/>
        </w:rPr>
        <w:t>2</w:t>
      </w:r>
      <w:r w:rsidRPr="00C05C80">
        <w:rPr>
          <w:rFonts w:ascii="Times New Roman" w:hint="eastAsia"/>
          <w:color w:val="000000" w:themeColor="text1"/>
          <w:szCs w:val="21"/>
        </w:rPr>
        <w:t>、</w:t>
      </w:r>
      <w:r w:rsidRPr="005D6FC9">
        <w:rPr>
          <w:rFonts w:ascii="Times New Roman" w:hint="eastAsia"/>
          <w:color w:val="000000" w:themeColor="text1"/>
          <w:szCs w:val="21"/>
        </w:rPr>
        <w:t>本基金为债券型基金，不投资股票、权证、可转换债券（可分离交易可转债的纯债部分除外）、可交换债券等资产，因此不存在投资超出基金合同规定的备选股票库之外的股票的情形</w:t>
      </w:r>
      <w:r w:rsidRPr="00C05C80">
        <w:rPr>
          <w:rFonts w:ascii="Times New Roman" w:hint="eastAsia"/>
          <w:color w:val="000000" w:themeColor="text1"/>
          <w:szCs w:val="21"/>
        </w:rPr>
        <w:t>。</w:t>
      </w:r>
    </w:p>
    <w:p w14:paraId="35E04AAE"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color w:val="000000" w:themeColor="text1"/>
          <w:szCs w:val="21"/>
        </w:rPr>
        <w:t>3</w:t>
      </w:r>
      <w:r w:rsidRPr="00D56C93">
        <w:rPr>
          <w:rFonts w:ascii="Times New Roman" w:hint="eastAsia"/>
          <w:color w:val="000000" w:themeColor="text1"/>
          <w:szCs w:val="21"/>
        </w:rPr>
        <w:t>、其他资产构成</w:t>
      </w:r>
    </w:p>
    <w:tbl>
      <w:tblPr>
        <w:tblW w:w="0" w:type="auto"/>
        <w:tblInd w:w="108" w:type="dxa"/>
        <w:tblLook w:val="04A0" w:firstRow="1" w:lastRow="0" w:firstColumn="1" w:lastColumn="0" w:noHBand="0" w:noVBand="1"/>
      </w:tblPr>
      <w:tblGrid>
        <w:gridCol w:w="1180"/>
        <w:gridCol w:w="3336"/>
        <w:gridCol w:w="3669"/>
      </w:tblGrid>
      <w:tr w:rsidR="00D56C93" w:rsidRPr="00D56C93" w14:paraId="035DCB35" w14:textId="77777777" w:rsidTr="00A372C0">
        <w:tc>
          <w:tcPr>
            <w:tcW w:w="1180" w:type="dxa"/>
            <w:tcBorders>
              <w:top w:val="single" w:sz="8" w:space="0" w:color="000000"/>
              <w:left w:val="single" w:sz="8" w:space="0" w:color="000000"/>
              <w:bottom w:val="single" w:sz="6" w:space="0" w:color="000000"/>
              <w:right w:val="single" w:sz="8" w:space="0" w:color="000000"/>
            </w:tcBorders>
            <w:hideMark/>
          </w:tcPr>
          <w:p w14:paraId="789DCDB3"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序号</w:t>
            </w:r>
          </w:p>
        </w:tc>
        <w:tc>
          <w:tcPr>
            <w:tcW w:w="3336" w:type="dxa"/>
            <w:tcBorders>
              <w:top w:val="single" w:sz="8" w:space="0" w:color="000000"/>
              <w:left w:val="single" w:sz="8" w:space="0" w:color="000000"/>
              <w:bottom w:val="single" w:sz="6" w:space="0" w:color="000000"/>
              <w:right w:val="single" w:sz="8" w:space="0" w:color="000000"/>
            </w:tcBorders>
            <w:hideMark/>
          </w:tcPr>
          <w:p w14:paraId="58E939B9"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名称</w:t>
            </w:r>
          </w:p>
        </w:tc>
        <w:tc>
          <w:tcPr>
            <w:tcW w:w="3669" w:type="dxa"/>
            <w:tcBorders>
              <w:top w:val="single" w:sz="8" w:space="0" w:color="000000"/>
              <w:left w:val="single" w:sz="8" w:space="0" w:color="000000"/>
              <w:bottom w:val="single" w:sz="6" w:space="0" w:color="000000"/>
              <w:right w:val="single" w:sz="8" w:space="0" w:color="000000"/>
            </w:tcBorders>
            <w:hideMark/>
          </w:tcPr>
          <w:p w14:paraId="0658450E"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金额</w:t>
            </w:r>
            <w:r w:rsidRPr="00D56C93">
              <w:rPr>
                <w:rFonts w:ascii="Times New Roman" w:hAnsi="Times New Roman"/>
                <w:color w:val="000000" w:themeColor="text1"/>
                <w:sz w:val="21"/>
                <w:szCs w:val="21"/>
              </w:rPr>
              <w:t>(</w:t>
            </w:r>
            <w:r w:rsidRPr="00D56C93">
              <w:rPr>
                <w:rFonts w:ascii="Times New Roman" w:hAnsi="Times New Roman" w:hint="eastAsia"/>
                <w:color w:val="000000" w:themeColor="text1"/>
                <w:sz w:val="21"/>
                <w:szCs w:val="21"/>
              </w:rPr>
              <w:t>元</w:t>
            </w:r>
            <w:r w:rsidRPr="00D56C93">
              <w:rPr>
                <w:rFonts w:ascii="Times New Roman" w:hAnsi="Times New Roman"/>
                <w:color w:val="000000" w:themeColor="text1"/>
                <w:sz w:val="21"/>
                <w:szCs w:val="21"/>
              </w:rPr>
              <w:t>)</w:t>
            </w:r>
          </w:p>
        </w:tc>
      </w:tr>
      <w:tr w:rsidR="00303053" w:rsidRPr="00D56C93" w14:paraId="462D03DB" w14:textId="77777777" w:rsidTr="00303053">
        <w:tc>
          <w:tcPr>
            <w:tcW w:w="1180" w:type="dxa"/>
            <w:tcBorders>
              <w:top w:val="single" w:sz="8" w:space="0" w:color="000000"/>
              <w:left w:val="single" w:sz="8" w:space="0" w:color="000000"/>
              <w:bottom w:val="single" w:sz="6" w:space="0" w:color="000000"/>
              <w:right w:val="single" w:sz="8" w:space="0" w:color="000000"/>
            </w:tcBorders>
            <w:hideMark/>
          </w:tcPr>
          <w:p w14:paraId="40496EAB"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1</w:t>
            </w:r>
          </w:p>
        </w:tc>
        <w:tc>
          <w:tcPr>
            <w:tcW w:w="3336" w:type="dxa"/>
            <w:tcBorders>
              <w:top w:val="single" w:sz="8" w:space="0" w:color="000000"/>
              <w:left w:val="single" w:sz="8" w:space="0" w:color="000000"/>
              <w:bottom w:val="single" w:sz="6" w:space="0" w:color="000000"/>
              <w:right w:val="single" w:sz="8" w:space="0" w:color="000000"/>
            </w:tcBorders>
            <w:hideMark/>
          </w:tcPr>
          <w:p w14:paraId="5C277BB9"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存出保证金</w:t>
            </w:r>
          </w:p>
        </w:tc>
        <w:tc>
          <w:tcPr>
            <w:tcW w:w="3669" w:type="dxa"/>
            <w:tcBorders>
              <w:top w:val="single" w:sz="8" w:space="0" w:color="000000"/>
              <w:left w:val="single" w:sz="8" w:space="0" w:color="000000"/>
              <w:bottom w:val="single" w:sz="6" w:space="0" w:color="000000"/>
              <w:right w:val="single" w:sz="8" w:space="0" w:color="000000"/>
            </w:tcBorders>
            <w:vAlign w:val="center"/>
          </w:tcPr>
          <w:p w14:paraId="71C24DBB" w14:textId="07148492"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275.09</w:t>
            </w:r>
          </w:p>
        </w:tc>
      </w:tr>
      <w:tr w:rsidR="00303053" w:rsidRPr="00D56C93" w14:paraId="6BC54FEC" w14:textId="77777777" w:rsidTr="00303053">
        <w:tc>
          <w:tcPr>
            <w:tcW w:w="1180" w:type="dxa"/>
            <w:tcBorders>
              <w:top w:val="single" w:sz="8" w:space="0" w:color="000000"/>
              <w:left w:val="single" w:sz="8" w:space="0" w:color="000000"/>
              <w:bottom w:val="single" w:sz="6" w:space="0" w:color="000000"/>
              <w:right w:val="single" w:sz="8" w:space="0" w:color="000000"/>
            </w:tcBorders>
            <w:hideMark/>
          </w:tcPr>
          <w:p w14:paraId="47F9CB64"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2</w:t>
            </w:r>
          </w:p>
        </w:tc>
        <w:tc>
          <w:tcPr>
            <w:tcW w:w="3336" w:type="dxa"/>
            <w:tcBorders>
              <w:top w:val="single" w:sz="8" w:space="0" w:color="000000"/>
              <w:left w:val="single" w:sz="8" w:space="0" w:color="000000"/>
              <w:bottom w:val="single" w:sz="6" w:space="0" w:color="000000"/>
              <w:right w:val="single" w:sz="8" w:space="0" w:color="000000"/>
            </w:tcBorders>
            <w:hideMark/>
          </w:tcPr>
          <w:p w14:paraId="54FC8535"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应收证券清算款</w:t>
            </w:r>
          </w:p>
        </w:tc>
        <w:tc>
          <w:tcPr>
            <w:tcW w:w="3669" w:type="dxa"/>
            <w:tcBorders>
              <w:top w:val="single" w:sz="8" w:space="0" w:color="000000"/>
              <w:left w:val="single" w:sz="8" w:space="0" w:color="000000"/>
              <w:bottom w:val="single" w:sz="6" w:space="0" w:color="000000"/>
              <w:right w:val="single" w:sz="8" w:space="0" w:color="000000"/>
            </w:tcBorders>
            <w:vAlign w:val="center"/>
          </w:tcPr>
          <w:p w14:paraId="768F1FD6" w14:textId="392E8E49"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r>
      <w:tr w:rsidR="00303053" w:rsidRPr="00D56C93" w14:paraId="7B0A126F" w14:textId="77777777" w:rsidTr="00303053">
        <w:tc>
          <w:tcPr>
            <w:tcW w:w="1180" w:type="dxa"/>
            <w:tcBorders>
              <w:top w:val="single" w:sz="8" w:space="0" w:color="000000"/>
              <w:left w:val="single" w:sz="8" w:space="0" w:color="000000"/>
              <w:bottom w:val="single" w:sz="6" w:space="0" w:color="000000"/>
              <w:right w:val="single" w:sz="8" w:space="0" w:color="000000"/>
            </w:tcBorders>
            <w:hideMark/>
          </w:tcPr>
          <w:p w14:paraId="0B980241"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3</w:t>
            </w:r>
          </w:p>
        </w:tc>
        <w:tc>
          <w:tcPr>
            <w:tcW w:w="3336" w:type="dxa"/>
            <w:tcBorders>
              <w:top w:val="single" w:sz="8" w:space="0" w:color="000000"/>
              <w:left w:val="single" w:sz="8" w:space="0" w:color="000000"/>
              <w:bottom w:val="single" w:sz="6" w:space="0" w:color="000000"/>
              <w:right w:val="single" w:sz="8" w:space="0" w:color="000000"/>
            </w:tcBorders>
            <w:hideMark/>
          </w:tcPr>
          <w:p w14:paraId="619B3248"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应收股利</w:t>
            </w:r>
          </w:p>
        </w:tc>
        <w:tc>
          <w:tcPr>
            <w:tcW w:w="3669" w:type="dxa"/>
            <w:tcBorders>
              <w:top w:val="single" w:sz="8" w:space="0" w:color="000000"/>
              <w:left w:val="single" w:sz="8" w:space="0" w:color="000000"/>
              <w:bottom w:val="single" w:sz="6" w:space="0" w:color="000000"/>
              <w:right w:val="single" w:sz="8" w:space="0" w:color="000000"/>
            </w:tcBorders>
            <w:vAlign w:val="center"/>
          </w:tcPr>
          <w:p w14:paraId="19E4D69D" w14:textId="4A1557AB"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r>
      <w:tr w:rsidR="00303053" w:rsidRPr="00D56C93" w14:paraId="25B7FC52" w14:textId="77777777" w:rsidTr="00303053">
        <w:tc>
          <w:tcPr>
            <w:tcW w:w="1180" w:type="dxa"/>
            <w:tcBorders>
              <w:top w:val="single" w:sz="8" w:space="0" w:color="000000"/>
              <w:left w:val="single" w:sz="8" w:space="0" w:color="000000"/>
              <w:bottom w:val="single" w:sz="6" w:space="0" w:color="000000"/>
              <w:right w:val="single" w:sz="8" w:space="0" w:color="000000"/>
            </w:tcBorders>
            <w:hideMark/>
          </w:tcPr>
          <w:p w14:paraId="4C721E84"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4</w:t>
            </w:r>
          </w:p>
        </w:tc>
        <w:tc>
          <w:tcPr>
            <w:tcW w:w="3336" w:type="dxa"/>
            <w:tcBorders>
              <w:top w:val="single" w:sz="8" w:space="0" w:color="000000"/>
              <w:left w:val="single" w:sz="8" w:space="0" w:color="000000"/>
              <w:bottom w:val="single" w:sz="6" w:space="0" w:color="000000"/>
              <w:right w:val="single" w:sz="8" w:space="0" w:color="000000"/>
            </w:tcBorders>
            <w:hideMark/>
          </w:tcPr>
          <w:p w14:paraId="510980E6"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应收利息</w:t>
            </w:r>
          </w:p>
        </w:tc>
        <w:tc>
          <w:tcPr>
            <w:tcW w:w="3669" w:type="dxa"/>
            <w:tcBorders>
              <w:top w:val="single" w:sz="8" w:space="0" w:color="000000"/>
              <w:left w:val="single" w:sz="8" w:space="0" w:color="000000"/>
              <w:bottom w:val="single" w:sz="6" w:space="0" w:color="000000"/>
              <w:right w:val="single" w:sz="8" w:space="0" w:color="000000"/>
            </w:tcBorders>
            <w:vAlign w:val="center"/>
          </w:tcPr>
          <w:p w14:paraId="74A2D450" w14:textId="2FD10A19"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27,498.36</w:t>
            </w:r>
          </w:p>
        </w:tc>
      </w:tr>
      <w:tr w:rsidR="00303053" w:rsidRPr="00D56C93" w14:paraId="6C647D0F" w14:textId="77777777" w:rsidTr="00303053">
        <w:tc>
          <w:tcPr>
            <w:tcW w:w="1180" w:type="dxa"/>
            <w:tcBorders>
              <w:top w:val="single" w:sz="8" w:space="0" w:color="000000"/>
              <w:left w:val="single" w:sz="8" w:space="0" w:color="000000"/>
              <w:bottom w:val="single" w:sz="6" w:space="0" w:color="000000"/>
              <w:right w:val="single" w:sz="8" w:space="0" w:color="000000"/>
            </w:tcBorders>
            <w:hideMark/>
          </w:tcPr>
          <w:p w14:paraId="1E57A7FD"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5</w:t>
            </w:r>
          </w:p>
        </w:tc>
        <w:tc>
          <w:tcPr>
            <w:tcW w:w="3336" w:type="dxa"/>
            <w:tcBorders>
              <w:top w:val="single" w:sz="8" w:space="0" w:color="000000"/>
              <w:left w:val="single" w:sz="8" w:space="0" w:color="000000"/>
              <w:bottom w:val="single" w:sz="6" w:space="0" w:color="000000"/>
              <w:right w:val="single" w:sz="8" w:space="0" w:color="000000"/>
            </w:tcBorders>
            <w:hideMark/>
          </w:tcPr>
          <w:p w14:paraId="23D4525A"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应收申购款</w:t>
            </w:r>
          </w:p>
        </w:tc>
        <w:tc>
          <w:tcPr>
            <w:tcW w:w="3669" w:type="dxa"/>
            <w:tcBorders>
              <w:top w:val="single" w:sz="8" w:space="0" w:color="000000"/>
              <w:left w:val="single" w:sz="8" w:space="0" w:color="000000"/>
              <w:bottom w:val="single" w:sz="6" w:space="0" w:color="000000"/>
              <w:right w:val="single" w:sz="8" w:space="0" w:color="000000"/>
            </w:tcBorders>
            <w:vAlign w:val="center"/>
          </w:tcPr>
          <w:p w14:paraId="23681E70" w14:textId="017D25CC"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122.00</w:t>
            </w:r>
          </w:p>
        </w:tc>
      </w:tr>
      <w:tr w:rsidR="00303053" w:rsidRPr="00D56C93" w14:paraId="05DBC85A" w14:textId="77777777" w:rsidTr="00303053">
        <w:tc>
          <w:tcPr>
            <w:tcW w:w="1180" w:type="dxa"/>
            <w:tcBorders>
              <w:top w:val="single" w:sz="8" w:space="0" w:color="000000"/>
              <w:left w:val="single" w:sz="8" w:space="0" w:color="000000"/>
              <w:bottom w:val="single" w:sz="6" w:space="0" w:color="000000"/>
              <w:right w:val="single" w:sz="8" w:space="0" w:color="000000"/>
            </w:tcBorders>
            <w:hideMark/>
          </w:tcPr>
          <w:p w14:paraId="661EA880"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6</w:t>
            </w:r>
          </w:p>
        </w:tc>
        <w:tc>
          <w:tcPr>
            <w:tcW w:w="3336" w:type="dxa"/>
            <w:tcBorders>
              <w:top w:val="single" w:sz="8" w:space="0" w:color="000000"/>
              <w:left w:val="single" w:sz="8" w:space="0" w:color="000000"/>
              <w:bottom w:val="single" w:sz="6" w:space="0" w:color="000000"/>
              <w:right w:val="single" w:sz="8" w:space="0" w:color="000000"/>
            </w:tcBorders>
            <w:hideMark/>
          </w:tcPr>
          <w:p w14:paraId="413320AC"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其他应收款</w:t>
            </w:r>
          </w:p>
        </w:tc>
        <w:tc>
          <w:tcPr>
            <w:tcW w:w="3669" w:type="dxa"/>
            <w:tcBorders>
              <w:top w:val="single" w:sz="8" w:space="0" w:color="000000"/>
              <w:left w:val="single" w:sz="8" w:space="0" w:color="000000"/>
              <w:bottom w:val="single" w:sz="6" w:space="0" w:color="000000"/>
              <w:right w:val="single" w:sz="8" w:space="0" w:color="000000"/>
            </w:tcBorders>
            <w:vAlign w:val="center"/>
          </w:tcPr>
          <w:p w14:paraId="61794F15" w14:textId="391FA5E0"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r>
      <w:tr w:rsidR="00303053" w:rsidRPr="00D56C93" w14:paraId="27F4F26A" w14:textId="77777777" w:rsidTr="00303053">
        <w:tc>
          <w:tcPr>
            <w:tcW w:w="1180" w:type="dxa"/>
            <w:tcBorders>
              <w:top w:val="single" w:sz="8" w:space="0" w:color="000000"/>
              <w:left w:val="single" w:sz="8" w:space="0" w:color="000000"/>
              <w:bottom w:val="single" w:sz="6" w:space="0" w:color="000000"/>
              <w:right w:val="single" w:sz="8" w:space="0" w:color="000000"/>
            </w:tcBorders>
            <w:hideMark/>
          </w:tcPr>
          <w:p w14:paraId="5BA1D180"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7</w:t>
            </w:r>
          </w:p>
        </w:tc>
        <w:tc>
          <w:tcPr>
            <w:tcW w:w="3336" w:type="dxa"/>
            <w:tcBorders>
              <w:top w:val="single" w:sz="8" w:space="0" w:color="000000"/>
              <w:left w:val="single" w:sz="8" w:space="0" w:color="000000"/>
              <w:bottom w:val="single" w:sz="6" w:space="0" w:color="000000"/>
              <w:right w:val="single" w:sz="8" w:space="0" w:color="000000"/>
            </w:tcBorders>
            <w:hideMark/>
          </w:tcPr>
          <w:p w14:paraId="69EF0D2A"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其他</w:t>
            </w:r>
          </w:p>
        </w:tc>
        <w:tc>
          <w:tcPr>
            <w:tcW w:w="3669" w:type="dxa"/>
            <w:tcBorders>
              <w:top w:val="single" w:sz="8" w:space="0" w:color="000000"/>
              <w:left w:val="single" w:sz="8" w:space="0" w:color="000000"/>
              <w:bottom w:val="single" w:sz="6" w:space="0" w:color="000000"/>
              <w:right w:val="single" w:sz="8" w:space="0" w:color="000000"/>
            </w:tcBorders>
            <w:vAlign w:val="center"/>
          </w:tcPr>
          <w:p w14:paraId="12D8F328" w14:textId="0E2B6702"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r>
      <w:tr w:rsidR="00303053" w:rsidRPr="00D56C93" w14:paraId="597C3ECE" w14:textId="77777777" w:rsidTr="00303053">
        <w:tc>
          <w:tcPr>
            <w:tcW w:w="1180" w:type="dxa"/>
            <w:tcBorders>
              <w:top w:val="single" w:sz="8" w:space="0" w:color="000000"/>
              <w:left w:val="single" w:sz="8" w:space="0" w:color="000000"/>
              <w:bottom w:val="single" w:sz="6" w:space="0" w:color="000000"/>
              <w:right w:val="single" w:sz="8" w:space="0" w:color="000000"/>
            </w:tcBorders>
            <w:hideMark/>
          </w:tcPr>
          <w:p w14:paraId="7B049EC7" w14:textId="77777777" w:rsidR="00303053" w:rsidRPr="00D56C93" w:rsidRDefault="00303053" w:rsidP="00092FFB">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8</w:t>
            </w:r>
          </w:p>
        </w:tc>
        <w:tc>
          <w:tcPr>
            <w:tcW w:w="3336" w:type="dxa"/>
            <w:tcBorders>
              <w:top w:val="single" w:sz="8" w:space="0" w:color="000000"/>
              <w:left w:val="single" w:sz="8" w:space="0" w:color="000000"/>
              <w:bottom w:val="single" w:sz="6" w:space="0" w:color="000000"/>
              <w:right w:val="single" w:sz="8" w:space="0" w:color="000000"/>
            </w:tcBorders>
            <w:hideMark/>
          </w:tcPr>
          <w:p w14:paraId="7B4C2310" w14:textId="77777777" w:rsidR="00303053" w:rsidRPr="00D56C93" w:rsidRDefault="00303053" w:rsidP="00092FFB">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合计</w:t>
            </w:r>
          </w:p>
        </w:tc>
        <w:tc>
          <w:tcPr>
            <w:tcW w:w="3669" w:type="dxa"/>
            <w:tcBorders>
              <w:top w:val="single" w:sz="8" w:space="0" w:color="000000"/>
              <w:left w:val="single" w:sz="8" w:space="0" w:color="000000"/>
              <w:bottom w:val="single" w:sz="6" w:space="0" w:color="000000"/>
              <w:right w:val="single" w:sz="8" w:space="0" w:color="000000"/>
            </w:tcBorders>
            <w:vAlign w:val="center"/>
          </w:tcPr>
          <w:p w14:paraId="32EA16DF" w14:textId="321B747F" w:rsidR="00303053" w:rsidRPr="00D56C93" w:rsidRDefault="00303053" w:rsidP="00092FFB">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27,895.45</w:t>
            </w:r>
          </w:p>
        </w:tc>
      </w:tr>
    </w:tbl>
    <w:p w14:paraId="0E823DDB"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color w:val="000000" w:themeColor="text1"/>
          <w:szCs w:val="21"/>
        </w:rPr>
        <w:t>4</w:t>
      </w:r>
      <w:r w:rsidRPr="00D56C93">
        <w:rPr>
          <w:rFonts w:ascii="Times New Roman" w:hint="eastAsia"/>
          <w:color w:val="000000" w:themeColor="text1"/>
          <w:szCs w:val="21"/>
        </w:rPr>
        <w:t>、报告期末持有的处于转股期的可转换债券明细</w:t>
      </w:r>
    </w:p>
    <w:p w14:paraId="358BA5F1"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报告期末，本基金未持有处于转股期的可转换债券。</w:t>
      </w:r>
    </w:p>
    <w:p w14:paraId="4969EEE9"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color w:val="000000" w:themeColor="text1"/>
          <w:szCs w:val="21"/>
        </w:rPr>
        <w:t>5</w:t>
      </w:r>
      <w:r w:rsidRPr="00D56C93">
        <w:rPr>
          <w:rFonts w:ascii="Times New Roman" w:hint="eastAsia"/>
          <w:color w:val="000000" w:themeColor="text1"/>
          <w:szCs w:val="21"/>
        </w:rPr>
        <w:t>、报告期末前十名股票中存在流通受限情况的说明</w:t>
      </w:r>
    </w:p>
    <w:p w14:paraId="7FFF2ABF"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报告期末，本基金未持有股票。</w:t>
      </w:r>
    </w:p>
    <w:p w14:paraId="05F0CDC9" w14:textId="77777777" w:rsidR="00976E80" w:rsidRPr="00D56C93" w:rsidRDefault="00976E80" w:rsidP="00976E80">
      <w:pPr>
        <w:spacing w:line="360" w:lineRule="auto"/>
        <w:ind w:firstLineChars="200" w:firstLine="420"/>
        <w:rPr>
          <w:color w:val="000000" w:themeColor="text1"/>
          <w:kern w:val="0"/>
          <w:szCs w:val="21"/>
        </w:rPr>
      </w:pPr>
    </w:p>
    <w:p w14:paraId="02134475" w14:textId="77777777" w:rsidR="00976E80" w:rsidRPr="00D56C93" w:rsidRDefault="00976E80" w:rsidP="00976E80">
      <w:pPr>
        <w:spacing w:line="360" w:lineRule="auto"/>
        <w:ind w:firstLineChars="200" w:firstLine="420"/>
        <w:rPr>
          <w:color w:val="000000" w:themeColor="text1"/>
          <w:kern w:val="0"/>
          <w:szCs w:val="21"/>
        </w:rPr>
      </w:pPr>
    </w:p>
    <w:p w14:paraId="3835E4F7" w14:textId="77777777" w:rsidR="00976E80" w:rsidRPr="00D56C93" w:rsidRDefault="00976E80" w:rsidP="00976E80">
      <w:pPr>
        <w:spacing w:line="360" w:lineRule="auto"/>
        <w:ind w:firstLineChars="200" w:firstLine="420"/>
        <w:rPr>
          <w:color w:val="000000" w:themeColor="text1"/>
          <w:kern w:val="0"/>
          <w:szCs w:val="21"/>
        </w:rPr>
      </w:pPr>
    </w:p>
    <w:p w14:paraId="069DB4DF" w14:textId="77777777" w:rsidR="00976E80" w:rsidRPr="00D56C93" w:rsidRDefault="00976E80" w:rsidP="00976E80">
      <w:pPr>
        <w:pStyle w:val="2"/>
        <w:spacing w:before="400" w:after="400"/>
        <w:rPr>
          <w:rFonts w:ascii="Times New Roman" w:hAnsi="Times New Roman"/>
          <w:color w:val="000000" w:themeColor="text1"/>
          <w:kern w:val="0"/>
          <w:szCs w:val="21"/>
        </w:rPr>
      </w:pPr>
      <w:r w:rsidRPr="00D56C93">
        <w:rPr>
          <w:rFonts w:ascii="Times New Roman" w:hAnsi="Times New Roman"/>
          <w:color w:val="000000" w:themeColor="text1"/>
          <w:kern w:val="0"/>
          <w:szCs w:val="21"/>
        </w:rPr>
        <w:br w:type="page"/>
      </w:r>
    </w:p>
    <w:p w14:paraId="6B309105" w14:textId="77777777" w:rsidR="00976E80" w:rsidRPr="00D56C93" w:rsidRDefault="00976E80" w:rsidP="00976E80">
      <w:pPr>
        <w:pStyle w:val="2"/>
        <w:spacing w:before="400" w:after="400"/>
        <w:rPr>
          <w:rFonts w:ascii="Times New Roman" w:hAnsi="Times New Roman"/>
          <w:color w:val="000000" w:themeColor="text1"/>
          <w:sz w:val="32"/>
        </w:rPr>
      </w:pPr>
      <w:bookmarkStart w:id="89" w:name="_Toc14174999"/>
      <w:r w:rsidRPr="00D56C93">
        <w:rPr>
          <w:rFonts w:ascii="Times New Roman" w:hAnsi="Times New Roman" w:hint="eastAsia"/>
          <w:color w:val="000000" w:themeColor="text1"/>
          <w:sz w:val="32"/>
        </w:rPr>
        <w:lastRenderedPageBreak/>
        <w:t>第十二部分</w:t>
      </w:r>
      <w:r w:rsidRPr="00D56C93">
        <w:rPr>
          <w:rFonts w:ascii="Times New Roman" w:hAnsi="Times New Roman"/>
          <w:color w:val="000000" w:themeColor="text1"/>
          <w:sz w:val="32"/>
        </w:rPr>
        <w:t xml:space="preserve">  </w:t>
      </w:r>
      <w:r w:rsidRPr="00D56C93">
        <w:rPr>
          <w:rFonts w:ascii="Times New Roman" w:hAnsi="Times New Roman" w:hint="eastAsia"/>
          <w:color w:val="000000" w:themeColor="text1"/>
          <w:sz w:val="32"/>
        </w:rPr>
        <w:t>基金的业绩</w:t>
      </w:r>
      <w:bookmarkEnd w:id="89"/>
    </w:p>
    <w:p w14:paraId="41386DFE" w14:textId="77777777" w:rsidR="00976E80" w:rsidRPr="00D56C93" w:rsidRDefault="00976E80" w:rsidP="001415E7">
      <w:pPr>
        <w:spacing w:line="360" w:lineRule="auto"/>
        <w:ind w:firstLineChars="200" w:firstLine="420"/>
        <w:rPr>
          <w:color w:val="000000" w:themeColor="text1"/>
          <w:kern w:val="0"/>
          <w:szCs w:val="21"/>
        </w:rPr>
      </w:pPr>
      <w:r w:rsidRPr="00D56C93">
        <w:rPr>
          <w:rFonts w:hint="eastAsia"/>
          <w:color w:val="000000" w:themeColor="text1"/>
          <w:kern w:val="0"/>
          <w:szCs w:val="21"/>
        </w:rPr>
        <w:t>基金管理人承诺以恪尽职守、诚实信用、勤勉尽责的原则管理和运用基金财产，但不保证基金一定盈利，也不向投资者保证最低收益。基金的过往业绩并不代表其未来表现。投资有风险，投资者在作出投资决策前应仔细阅读本基金的招募说明书。</w:t>
      </w:r>
    </w:p>
    <w:p w14:paraId="7A872E1B" w14:textId="70A04D5B" w:rsidR="0082298B" w:rsidRPr="00333CC8" w:rsidRDefault="001415E7" w:rsidP="001415E7">
      <w:pPr>
        <w:spacing w:line="360" w:lineRule="auto"/>
        <w:ind w:firstLineChars="200" w:firstLine="420"/>
        <w:rPr>
          <w:color w:val="000000" w:themeColor="text1"/>
          <w:kern w:val="0"/>
          <w:szCs w:val="21"/>
        </w:rPr>
      </w:pPr>
      <w:r>
        <w:rPr>
          <w:rFonts w:hint="eastAsia"/>
          <w:color w:val="000000" w:themeColor="text1"/>
          <w:kern w:val="0"/>
          <w:szCs w:val="21"/>
        </w:rPr>
        <w:t>一</w:t>
      </w:r>
      <w:r>
        <w:rPr>
          <w:color w:val="000000" w:themeColor="text1"/>
          <w:kern w:val="0"/>
          <w:szCs w:val="21"/>
        </w:rPr>
        <w:t>、</w:t>
      </w:r>
      <w:r w:rsidR="0082298B" w:rsidRPr="00333CC8">
        <w:rPr>
          <w:rFonts w:hint="eastAsia"/>
          <w:color w:val="000000" w:themeColor="text1"/>
          <w:kern w:val="0"/>
          <w:szCs w:val="21"/>
        </w:rPr>
        <w:t>本报告期基金份额净值增长率及其与同期业绩比较基准收益率的比较</w:t>
      </w:r>
    </w:p>
    <w:p w14:paraId="3B6DC18E" w14:textId="77777777" w:rsidR="001415E7" w:rsidRPr="00C05C80" w:rsidRDefault="001415E7">
      <w:pPr>
        <w:spacing w:line="360" w:lineRule="auto"/>
        <w:ind w:firstLineChars="200" w:firstLine="420"/>
        <w:rPr>
          <w:color w:val="000000" w:themeColor="text1"/>
          <w:kern w:val="0"/>
          <w:szCs w:val="21"/>
        </w:rPr>
      </w:pPr>
      <w:r w:rsidRPr="00C05C80">
        <w:rPr>
          <w:rFonts w:hint="eastAsia"/>
          <w:color w:val="000000" w:themeColor="text1"/>
          <w:kern w:val="0"/>
          <w:szCs w:val="21"/>
        </w:rPr>
        <w:t>南华瑞扬纯债</w:t>
      </w:r>
      <w:r w:rsidRPr="00C05C80">
        <w:rPr>
          <w:color w:val="000000" w:themeColor="text1"/>
          <w:kern w:val="0"/>
          <w:szCs w:val="21"/>
        </w:rPr>
        <w:t>A</w:t>
      </w:r>
      <w:r w:rsidRPr="00C05C80">
        <w:rPr>
          <w:rFonts w:hint="eastAsia"/>
          <w:color w:val="000000" w:themeColor="text1"/>
          <w:kern w:val="0"/>
          <w:szCs w:val="21"/>
        </w:rPr>
        <w:t>净值表现：</w:t>
      </w:r>
    </w:p>
    <w:tbl>
      <w:tblPr>
        <w:tblStyle w:val="afb"/>
        <w:tblW w:w="8500" w:type="dxa"/>
        <w:jc w:val="center"/>
        <w:tblLook w:val="04A0" w:firstRow="1" w:lastRow="0" w:firstColumn="1" w:lastColumn="0" w:noHBand="0" w:noVBand="1"/>
      </w:tblPr>
      <w:tblGrid>
        <w:gridCol w:w="2071"/>
        <w:gridCol w:w="841"/>
        <w:gridCol w:w="1162"/>
        <w:gridCol w:w="1042"/>
        <w:gridCol w:w="1282"/>
        <w:gridCol w:w="1081"/>
        <w:gridCol w:w="1021"/>
      </w:tblGrid>
      <w:tr w:rsidR="001415E7" w:rsidRPr="00C05C80" w14:paraId="43EE9424" w14:textId="77777777" w:rsidTr="00303053">
        <w:trPr>
          <w:jc w:val="center"/>
        </w:trPr>
        <w:tc>
          <w:tcPr>
            <w:tcW w:w="1552" w:type="dxa"/>
            <w:vAlign w:val="center"/>
          </w:tcPr>
          <w:p w14:paraId="7CA735A8"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阶段</w:t>
            </w:r>
          </w:p>
        </w:tc>
        <w:tc>
          <w:tcPr>
            <w:tcW w:w="864" w:type="dxa"/>
            <w:vAlign w:val="center"/>
          </w:tcPr>
          <w:p w14:paraId="35C25C67"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净值增长率①</w:t>
            </w:r>
          </w:p>
        </w:tc>
        <w:tc>
          <w:tcPr>
            <w:tcW w:w="1273" w:type="dxa"/>
            <w:vAlign w:val="center"/>
          </w:tcPr>
          <w:p w14:paraId="7C5FA452"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净值增长率标准差②</w:t>
            </w:r>
          </w:p>
        </w:tc>
        <w:tc>
          <w:tcPr>
            <w:tcW w:w="1120" w:type="dxa"/>
            <w:vAlign w:val="center"/>
          </w:tcPr>
          <w:p w14:paraId="7C2FD3DF"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业绩比较基准收益率③</w:t>
            </w:r>
          </w:p>
        </w:tc>
        <w:tc>
          <w:tcPr>
            <w:tcW w:w="1427" w:type="dxa"/>
            <w:vAlign w:val="center"/>
          </w:tcPr>
          <w:p w14:paraId="51E01C67"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业绩比较基准收益率标准差④</w:t>
            </w:r>
          </w:p>
        </w:tc>
        <w:tc>
          <w:tcPr>
            <w:tcW w:w="1170" w:type="dxa"/>
            <w:vAlign w:val="center"/>
          </w:tcPr>
          <w:p w14:paraId="1DAE8824"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①</w:t>
            </w:r>
            <w:r w:rsidRPr="00C05C80">
              <w:rPr>
                <w:color w:val="000000" w:themeColor="text1"/>
                <w:sz w:val="21"/>
                <w:szCs w:val="21"/>
              </w:rPr>
              <w:t>-</w:t>
            </w:r>
            <w:r w:rsidRPr="00C05C80">
              <w:rPr>
                <w:rFonts w:hint="eastAsia"/>
                <w:color w:val="000000" w:themeColor="text1"/>
                <w:sz w:val="21"/>
                <w:szCs w:val="21"/>
              </w:rPr>
              <w:t>③</w:t>
            </w:r>
          </w:p>
        </w:tc>
        <w:tc>
          <w:tcPr>
            <w:tcW w:w="1094" w:type="dxa"/>
            <w:vAlign w:val="center"/>
          </w:tcPr>
          <w:p w14:paraId="4BA9960F"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②</w:t>
            </w:r>
            <w:r w:rsidRPr="00C05C80">
              <w:rPr>
                <w:color w:val="000000" w:themeColor="text1"/>
                <w:sz w:val="21"/>
                <w:szCs w:val="21"/>
              </w:rPr>
              <w:t>-</w:t>
            </w:r>
            <w:r w:rsidRPr="00C05C80">
              <w:rPr>
                <w:rFonts w:hint="eastAsia"/>
                <w:color w:val="000000" w:themeColor="text1"/>
                <w:sz w:val="21"/>
                <w:szCs w:val="21"/>
              </w:rPr>
              <w:t>④</w:t>
            </w:r>
          </w:p>
        </w:tc>
      </w:tr>
      <w:tr w:rsidR="00303053" w:rsidRPr="00C05C80" w14:paraId="063AA675" w14:textId="77777777" w:rsidTr="00303053">
        <w:trPr>
          <w:jc w:val="center"/>
        </w:trPr>
        <w:tc>
          <w:tcPr>
            <w:tcW w:w="1552" w:type="dxa"/>
            <w:vAlign w:val="center"/>
          </w:tcPr>
          <w:p w14:paraId="32B608FD" w14:textId="0F6D54CA" w:rsidR="00303053" w:rsidRPr="00C05C80" w:rsidRDefault="00303053"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2</w:t>
            </w:r>
            <w:r w:rsidRPr="00C05C80">
              <w:rPr>
                <w:color w:val="000000" w:themeColor="text1"/>
                <w:sz w:val="21"/>
                <w:szCs w:val="21"/>
              </w:rPr>
              <w:t>019.</w:t>
            </w:r>
            <w:r>
              <w:rPr>
                <w:rFonts w:hint="eastAsia"/>
                <w:color w:val="000000" w:themeColor="text1"/>
                <w:sz w:val="21"/>
                <w:szCs w:val="21"/>
              </w:rPr>
              <w:t>10</w:t>
            </w:r>
            <w:r w:rsidRPr="00C05C80">
              <w:rPr>
                <w:color w:val="000000" w:themeColor="text1"/>
                <w:sz w:val="21"/>
                <w:szCs w:val="21"/>
              </w:rPr>
              <w:t>.1-2019.</w:t>
            </w:r>
            <w:r>
              <w:rPr>
                <w:rFonts w:hint="eastAsia"/>
                <w:color w:val="000000" w:themeColor="text1"/>
                <w:sz w:val="21"/>
                <w:szCs w:val="21"/>
              </w:rPr>
              <w:t>12</w:t>
            </w:r>
            <w:r w:rsidRPr="00C05C80">
              <w:rPr>
                <w:color w:val="000000" w:themeColor="text1"/>
                <w:sz w:val="21"/>
                <w:szCs w:val="21"/>
              </w:rPr>
              <w:t>.3</w:t>
            </w:r>
            <w:r>
              <w:rPr>
                <w:rFonts w:hint="eastAsia"/>
                <w:color w:val="000000" w:themeColor="text1"/>
                <w:sz w:val="21"/>
                <w:szCs w:val="21"/>
              </w:rPr>
              <w:t>1</w:t>
            </w:r>
          </w:p>
        </w:tc>
        <w:tc>
          <w:tcPr>
            <w:tcW w:w="864" w:type="dxa"/>
            <w:vAlign w:val="center"/>
          </w:tcPr>
          <w:p w14:paraId="0C839892" w14:textId="705A8C37" w:rsidR="00303053" w:rsidRPr="00C05C80" w:rsidRDefault="00303053" w:rsidP="00303053">
            <w:pPr>
              <w:pStyle w:val="a0"/>
              <w:spacing w:line="276" w:lineRule="auto"/>
              <w:ind w:firstLine="0"/>
              <w:jc w:val="center"/>
              <w:rPr>
                <w:color w:val="000000" w:themeColor="text1"/>
                <w:sz w:val="21"/>
                <w:szCs w:val="21"/>
              </w:rPr>
            </w:pPr>
            <w:r w:rsidRPr="00A1070E">
              <w:rPr>
                <w:rFonts w:hint="eastAsia"/>
                <w:color w:val="000000" w:themeColor="text1"/>
                <w:sz w:val="21"/>
                <w:szCs w:val="21"/>
              </w:rPr>
              <w:t>0.89%</w:t>
            </w:r>
          </w:p>
        </w:tc>
        <w:tc>
          <w:tcPr>
            <w:tcW w:w="1273" w:type="dxa"/>
            <w:vAlign w:val="center"/>
          </w:tcPr>
          <w:p w14:paraId="2F80D788" w14:textId="5CC21B15" w:rsidR="00303053" w:rsidRPr="00C05C80" w:rsidRDefault="00303053" w:rsidP="00303053">
            <w:pPr>
              <w:pStyle w:val="a0"/>
              <w:spacing w:line="276" w:lineRule="auto"/>
              <w:ind w:firstLine="0"/>
              <w:jc w:val="center"/>
              <w:rPr>
                <w:color w:val="000000" w:themeColor="text1"/>
                <w:sz w:val="21"/>
                <w:szCs w:val="21"/>
              </w:rPr>
            </w:pPr>
            <w:r w:rsidRPr="00A1070E">
              <w:rPr>
                <w:rFonts w:hint="eastAsia"/>
                <w:color w:val="000000" w:themeColor="text1"/>
                <w:sz w:val="21"/>
                <w:szCs w:val="21"/>
              </w:rPr>
              <w:t>0.05%</w:t>
            </w:r>
          </w:p>
        </w:tc>
        <w:tc>
          <w:tcPr>
            <w:tcW w:w="1120" w:type="dxa"/>
            <w:vAlign w:val="center"/>
          </w:tcPr>
          <w:p w14:paraId="7CD9429C" w14:textId="1D95CD46" w:rsidR="00303053" w:rsidRPr="00C05C80" w:rsidRDefault="00303053" w:rsidP="00303053">
            <w:pPr>
              <w:pStyle w:val="a0"/>
              <w:spacing w:line="276" w:lineRule="auto"/>
              <w:ind w:firstLine="0"/>
              <w:jc w:val="center"/>
              <w:rPr>
                <w:color w:val="000000" w:themeColor="text1"/>
                <w:sz w:val="21"/>
                <w:szCs w:val="21"/>
              </w:rPr>
            </w:pPr>
            <w:r w:rsidRPr="00A1070E">
              <w:rPr>
                <w:rFonts w:hint="eastAsia"/>
                <w:color w:val="000000" w:themeColor="text1"/>
                <w:sz w:val="21"/>
                <w:szCs w:val="21"/>
              </w:rPr>
              <w:t>0.61%</w:t>
            </w:r>
          </w:p>
        </w:tc>
        <w:tc>
          <w:tcPr>
            <w:tcW w:w="1427" w:type="dxa"/>
            <w:vAlign w:val="center"/>
          </w:tcPr>
          <w:p w14:paraId="35DD6271" w14:textId="16F0A556" w:rsidR="00303053" w:rsidRPr="00C05C80" w:rsidRDefault="00303053" w:rsidP="00303053">
            <w:pPr>
              <w:pStyle w:val="a0"/>
              <w:spacing w:line="276" w:lineRule="auto"/>
              <w:ind w:firstLine="0"/>
              <w:jc w:val="center"/>
              <w:rPr>
                <w:color w:val="000000" w:themeColor="text1"/>
                <w:sz w:val="21"/>
                <w:szCs w:val="21"/>
              </w:rPr>
            </w:pPr>
            <w:r w:rsidRPr="00A1070E">
              <w:rPr>
                <w:rFonts w:hint="eastAsia"/>
                <w:color w:val="000000" w:themeColor="text1"/>
                <w:sz w:val="21"/>
                <w:szCs w:val="21"/>
              </w:rPr>
              <w:t>0.04%</w:t>
            </w:r>
          </w:p>
        </w:tc>
        <w:tc>
          <w:tcPr>
            <w:tcW w:w="1170" w:type="dxa"/>
            <w:vAlign w:val="center"/>
          </w:tcPr>
          <w:p w14:paraId="091667FD" w14:textId="2903A2D8" w:rsidR="00303053" w:rsidRPr="00C05C80" w:rsidRDefault="00303053" w:rsidP="00303053">
            <w:pPr>
              <w:pStyle w:val="a0"/>
              <w:spacing w:line="276" w:lineRule="auto"/>
              <w:ind w:firstLine="0"/>
              <w:jc w:val="center"/>
              <w:rPr>
                <w:color w:val="000000" w:themeColor="text1"/>
                <w:sz w:val="21"/>
                <w:szCs w:val="21"/>
              </w:rPr>
            </w:pPr>
            <w:r w:rsidRPr="00A1070E">
              <w:rPr>
                <w:rFonts w:hint="eastAsia"/>
                <w:color w:val="000000" w:themeColor="text1"/>
                <w:sz w:val="21"/>
                <w:szCs w:val="21"/>
              </w:rPr>
              <w:t>0.28%</w:t>
            </w:r>
          </w:p>
        </w:tc>
        <w:tc>
          <w:tcPr>
            <w:tcW w:w="1094" w:type="dxa"/>
            <w:vAlign w:val="center"/>
          </w:tcPr>
          <w:p w14:paraId="3BA00DB5" w14:textId="0B8B00B4" w:rsidR="00303053" w:rsidRPr="00C05C80" w:rsidRDefault="00303053" w:rsidP="00303053">
            <w:pPr>
              <w:pStyle w:val="a0"/>
              <w:spacing w:line="276" w:lineRule="auto"/>
              <w:ind w:firstLine="0"/>
              <w:jc w:val="center"/>
              <w:rPr>
                <w:color w:val="000000" w:themeColor="text1"/>
                <w:sz w:val="21"/>
                <w:szCs w:val="21"/>
              </w:rPr>
            </w:pPr>
            <w:r w:rsidRPr="00A1070E">
              <w:rPr>
                <w:rFonts w:hint="eastAsia"/>
                <w:color w:val="000000" w:themeColor="text1"/>
                <w:sz w:val="21"/>
                <w:szCs w:val="21"/>
              </w:rPr>
              <w:t>0.01%</w:t>
            </w:r>
          </w:p>
        </w:tc>
      </w:tr>
    </w:tbl>
    <w:p w14:paraId="131097D8" w14:textId="77777777" w:rsidR="001415E7" w:rsidRPr="00C05C80" w:rsidRDefault="001415E7" w:rsidP="001415E7">
      <w:pPr>
        <w:spacing w:line="360" w:lineRule="auto"/>
        <w:ind w:firstLineChars="200" w:firstLine="420"/>
        <w:rPr>
          <w:color w:val="000000" w:themeColor="text1"/>
          <w:kern w:val="0"/>
          <w:szCs w:val="21"/>
        </w:rPr>
      </w:pPr>
      <w:r w:rsidRPr="00C05C80">
        <w:rPr>
          <w:rFonts w:hint="eastAsia"/>
          <w:color w:val="000000" w:themeColor="text1"/>
          <w:kern w:val="0"/>
          <w:szCs w:val="21"/>
        </w:rPr>
        <w:t>南华瑞扬纯债</w:t>
      </w:r>
      <w:r w:rsidRPr="00C05C80">
        <w:rPr>
          <w:color w:val="000000" w:themeColor="text1"/>
          <w:kern w:val="0"/>
          <w:szCs w:val="21"/>
        </w:rPr>
        <w:t>C</w:t>
      </w:r>
      <w:r w:rsidRPr="00C05C80">
        <w:rPr>
          <w:rFonts w:hint="eastAsia"/>
          <w:color w:val="000000" w:themeColor="text1"/>
          <w:kern w:val="0"/>
          <w:szCs w:val="21"/>
        </w:rPr>
        <w:t>净值表现：</w:t>
      </w:r>
    </w:p>
    <w:tbl>
      <w:tblPr>
        <w:tblStyle w:val="afb"/>
        <w:tblW w:w="8539" w:type="dxa"/>
        <w:jc w:val="center"/>
        <w:tblLook w:val="04A0" w:firstRow="1" w:lastRow="0" w:firstColumn="1" w:lastColumn="0" w:noHBand="0" w:noVBand="1"/>
      </w:tblPr>
      <w:tblGrid>
        <w:gridCol w:w="2072"/>
        <w:gridCol w:w="842"/>
        <w:gridCol w:w="1163"/>
        <w:gridCol w:w="1053"/>
        <w:gridCol w:w="1274"/>
        <w:gridCol w:w="1041"/>
        <w:gridCol w:w="1094"/>
      </w:tblGrid>
      <w:tr w:rsidR="001415E7" w:rsidRPr="00C05C80" w14:paraId="512432F6" w14:textId="77777777" w:rsidTr="00303053">
        <w:trPr>
          <w:jc w:val="center"/>
        </w:trPr>
        <w:tc>
          <w:tcPr>
            <w:tcW w:w="1552" w:type="dxa"/>
            <w:vAlign w:val="center"/>
          </w:tcPr>
          <w:p w14:paraId="7E9DFBED"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阶段</w:t>
            </w:r>
          </w:p>
        </w:tc>
        <w:tc>
          <w:tcPr>
            <w:tcW w:w="864" w:type="dxa"/>
            <w:vAlign w:val="center"/>
          </w:tcPr>
          <w:p w14:paraId="0DD6B7B9"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净值增长率①</w:t>
            </w:r>
          </w:p>
        </w:tc>
        <w:tc>
          <w:tcPr>
            <w:tcW w:w="1273" w:type="dxa"/>
            <w:vAlign w:val="center"/>
          </w:tcPr>
          <w:p w14:paraId="0152FB2B"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净值增长率标准差②</w:t>
            </w:r>
          </w:p>
        </w:tc>
        <w:tc>
          <w:tcPr>
            <w:tcW w:w="1133" w:type="dxa"/>
            <w:vAlign w:val="center"/>
          </w:tcPr>
          <w:p w14:paraId="677A549F"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业绩比较基准收益率③</w:t>
            </w:r>
          </w:p>
        </w:tc>
        <w:tc>
          <w:tcPr>
            <w:tcW w:w="1414" w:type="dxa"/>
            <w:vAlign w:val="center"/>
          </w:tcPr>
          <w:p w14:paraId="5B0D33D9"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业绩比较基准收益率标准差④</w:t>
            </w:r>
          </w:p>
        </w:tc>
        <w:tc>
          <w:tcPr>
            <w:tcW w:w="1118" w:type="dxa"/>
            <w:vAlign w:val="center"/>
          </w:tcPr>
          <w:p w14:paraId="248AFA34"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①</w:t>
            </w:r>
            <w:r w:rsidRPr="00C05C80">
              <w:rPr>
                <w:color w:val="000000" w:themeColor="text1"/>
                <w:sz w:val="21"/>
                <w:szCs w:val="21"/>
              </w:rPr>
              <w:t>-</w:t>
            </w:r>
            <w:r w:rsidRPr="00C05C80">
              <w:rPr>
                <w:rFonts w:hint="eastAsia"/>
                <w:color w:val="000000" w:themeColor="text1"/>
                <w:sz w:val="21"/>
                <w:szCs w:val="21"/>
              </w:rPr>
              <w:t>③</w:t>
            </w:r>
          </w:p>
        </w:tc>
        <w:tc>
          <w:tcPr>
            <w:tcW w:w="1185" w:type="dxa"/>
            <w:vAlign w:val="center"/>
          </w:tcPr>
          <w:p w14:paraId="02AD65BA" w14:textId="77777777" w:rsidR="001415E7" w:rsidRPr="00C05C80" w:rsidRDefault="001415E7" w:rsidP="00303053">
            <w:pPr>
              <w:pStyle w:val="a0"/>
              <w:spacing w:line="276" w:lineRule="auto"/>
              <w:ind w:firstLine="0"/>
              <w:jc w:val="center"/>
              <w:rPr>
                <w:color w:val="000000" w:themeColor="text1"/>
                <w:sz w:val="21"/>
                <w:szCs w:val="21"/>
              </w:rPr>
            </w:pPr>
            <w:r w:rsidRPr="00C05C80">
              <w:rPr>
                <w:rFonts w:hint="eastAsia"/>
                <w:color w:val="000000" w:themeColor="text1"/>
                <w:sz w:val="21"/>
                <w:szCs w:val="21"/>
              </w:rPr>
              <w:t>②</w:t>
            </w:r>
            <w:r w:rsidRPr="00C05C80">
              <w:rPr>
                <w:color w:val="000000" w:themeColor="text1"/>
                <w:sz w:val="21"/>
                <w:szCs w:val="21"/>
              </w:rPr>
              <w:t>-</w:t>
            </w:r>
            <w:r w:rsidRPr="00C05C80">
              <w:rPr>
                <w:rFonts w:hint="eastAsia"/>
                <w:color w:val="000000" w:themeColor="text1"/>
                <w:sz w:val="21"/>
                <w:szCs w:val="21"/>
              </w:rPr>
              <w:t>④</w:t>
            </w:r>
          </w:p>
        </w:tc>
      </w:tr>
      <w:tr w:rsidR="00A50BD7" w:rsidRPr="00C05C80" w14:paraId="07747FC9" w14:textId="77777777" w:rsidTr="00303053">
        <w:trPr>
          <w:jc w:val="center"/>
        </w:trPr>
        <w:tc>
          <w:tcPr>
            <w:tcW w:w="1552" w:type="dxa"/>
            <w:vAlign w:val="center"/>
          </w:tcPr>
          <w:p w14:paraId="74C3EF84" w14:textId="1353953D" w:rsidR="00A50BD7" w:rsidRPr="00C05C80" w:rsidRDefault="00A50BD7" w:rsidP="00303053">
            <w:pPr>
              <w:pStyle w:val="a0"/>
              <w:spacing w:line="276" w:lineRule="auto"/>
              <w:ind w:firstLine="0"/>
              <w:jc w:val="center"/>
              <w:rPr>
                <w:color w:val="000000" w:themeColor="text1"/>
                <w:sz w:val="21"/>
                <w:szCs w:val="21"/>
              </w:rPr>
            </w:pPr>
            <w:r w:rsidRPr="00C05C80">
              <w:rPr>
                <w:color w:val="000000" w:themeColor="text1"/>
                <w:sz w:val="21"/>
                <w:szCs w:val="21"/>
              </w:rPr>
              <w:t>2019.</w:t>
            </w:r>
            <w:r>
              <w:rPr>
                <w:rFonts w:hint="eastAsia"/>
                <w:color w:val="000000" w:themeColor="text1"/>
                <w:sz w:val="21"/>
                <w:szCs w:val="21"/>
              </w:rPr>
              <w:t>10</w:t>
            </w:r>
            <w:r w:rsidRPr="00C05C80">
              <w:rPr>
                <w:color w:val="000000" w:themeColor="text1"/>
                <w:sz w:val="21"/>
                <w:szCs w:val="21"/>
              </w:rPr>
              <w:t>.1-2019.</w:t>
            </w:r>
            <w:r>
              <w:rPr>
                <w:rFonts w:hint="eastAsia"/>
                <w:color w:val="000000" w:themeColor="text1"/>
                <w:sz w:val="21"/>
                <w:szCs w:val="21"/>
              </w:rPr>
              <w:t>12</w:t>
            </w:r>
            <w:r w:rsidRPr="00C05C80">
              <w:rPr>
                <w:color w:val="000000" w:themeColor="text1"/>
                <w:sz w:val="21"/>
                <w:szCs w:val="21"/>
              </w:rPr>
              <w:t>.3</w:t>
            </w:r>
            <w:r>
              <w:rPr>
                <w:rFonts w:hint="eastAsia"/>
                <w:color w:val="000000" w:themeColor="text1"/>
                <w:sz w:val="21"/>
                <w:szCs w:val="21"/>
              </w:rPr>
              <w:t>1</w:t>
            </w:r>
          </w:p>
        </w:tc>
        <w:tc>
          <w:tcPr>
            <w:tcW w:w="864" w:type="dxa"/>
            <w:vAlign w:val="center"/>
          </w:tcPr>
          <w:p w14:paraId="1BC89E3B" w14:textId="0890F112" w:rsidR="00A50BD7" w:rsidRPr="00C05C80" w:rsidRDefault="00A50BD7" w:rsidP="00303053">
            <w:pPr>
              <w:pStyle w:val="a0"/>
              <w:spacing w:line="276" w:lineRule="auto"/>
              <w:ind w:firstLine="0"/>
              <w:jc w:val="center"/>
              <w:rPr>
                <w:color w:val="000000" w:themeColor="text1"/>
                <w:sz w:val="21"/>
                <w:szCs w:val="21"/>
              </w:rPr>
            </w:pPr>
            <w:r w:rsidRPr="00A1070E">
              <w:rPr>
                <w:rFonts w:hint="eastAsia"/>
                <w:color w:val="000000" w:themeColor="text1"/>
                <w:sz w:val="21"/>
                <w:szCs w:val="21"/>
              </w:rPr>
              <w:t>0.84%</w:t>
            </w:r>
          </w:p>
        </w:tc>
        <w:tc>
          <w:tcPr>
            <w:tcW w:w="1273" w:type="dxa"/>
            <w:vAlign w:val="center"/>
          </w:tcPr>
          <w:p w14:paraId="7A6AF9E6" w14:textId="3B7D03F3" w:rsidR="00A50BD7" w:rsidRPr="00C05C80" w:rsidRDefault="00A50BD7" w:rsidP="00303053">
            <w:pPr>
              <w:pStyle w:val="a0"/>
              <w:spacing w:line="276" w:lineRule="auto"/>
              <w:ind w:firstLine="0"/>
              <w:jc w:val="center"/>
              <w:rPr>
                <w:color w:val="000000" w:themeColor="text1"/>
                <w:sz w:val="21"/>
                <w:szCs w:val="21"/>
              </w:rPr>
            </w:pPr>
            <w:r w:rsidRPr="00A1070E">
              <w:rPr>
                <w:rFonts w:hint="eastAsia"/>
                <w:color w:val="000000" w:themeColor="text1"/>
                <w:sz w:val="21"/>
                <w:szCs w:val="21"/>
              </w:rPr>
              <w:t>0.05%</w:t>
            </w:r>
          </w:p>
        </w:tc>
        <w:tc>
          <w:tcPr>
            <w:tcW w:w="1133" w:type="dxa"/>
            <w:vAlign w:val="center"/>
          </w:tcPr>
          <w:p w14:paraId="7501DCCB" w14:textId="460D54E6" w:rsidR="00A50BD7" w:rsidRPr="00C05C80" w:rsidRDefault="00A50BD7" w:rsidP="00303053">
            <w:pPr>
              <w:pStyle w:val="a0"/>
              <w:spacing w:line="276" w:lineRule="auto"/>
              <w:ind w:firstLine="0"/>
              <w:jc w:val="center"/>
              <w:rPr>
                <w:color w:val="000000" w:themeColor="text1"/>
                <w:sz w:val="21"/>
                <w:szCs w:val="21"/>
              </w:rPr>
            </w:pPr>
            <w:r w:rsidRPr="00A1070E">
              <w:rPr>
                <w:rFonts w:hint="eastAsia"/>
                <w:color w:val="000000" w:themeColor="text1"/>
                <w:sz w:val="21"/>
                <w:szCs w:val="21"/>
              </w:rPr>
              <w:t>0.61%</w:t>
            </w:r>
          </w:p>
        </w:tc>
        <w:tc>
          <w:tcPr>
            <w:tcW w:w="1414" w:type="dxa"/>
            <w:vAlign w:val="center"/>
          </w:tcPr>
          <w:p w14:paraId="63805BD8" w14:textId="087ECA4F" w:rsidR="00A50BD7" w:rsidRPr="00C05C80" w:rsidRDefault="00A50BD7" w:rsidP="00303053">
            <w:pPr>
              <w:pStyle w:val="a0"/>
              <w:spacing w:line="276" w:lineRule="auto"/>
              <w:ind w:firstLine="0"/>
              <w:jc w:val="center"/>
              <w:rPr>
                <w:color w:val="000000" w:themeColor="text1"/>
                <w:sz w:val="21"/>
                <w:szCs w:val="21"/>
              </w:rPr>
            </w:pPr>
            <w:r w:rsidRPr="00A1070E">
              <w:rPr>
                <w:rFonts w:hint="eastAsia"/>
                <w:color w:val="000000" w:themeColor="text1"/>
                <w:sz w:val="21"/>
                <w:szCs w:val="21"/>
              </w:rPr>
              <w:t>0.04%</w:t>
            </w:r>
          </w:p>
        </w:tc>
        <w:tc>
          <w:tcPr>
            <w:tcW w:w="1118" w:type="dxa"/>
            <w:vAlign w:val="center"/>
          </w:tcPr>
          <w:p w14:paraId="4E50504C" w14:textId="0323E882" w:rsidR="00A50BD7" w:rsidRPr="00C05C80" w:rsidRDefault="00A50BD7" w:rsidP="00303053">
            <w:pPr>
              <w:pStyle w:val="a0"/>
              <w:spacing w:line="276" w:lineRule="auto"/>
              <w:ind w:firstLine="0"/>
              <w:jc w:val="center"/>
              <w:rPr>
                <w:color w:val="000000" w:themeColor="text1"/>
                <w:sz w:val="21"/>
                <w:szCs w:val="21"/>
              </w:rPr>
            </w:pPr>
            <w:r w:rsidRPr="00A1070E">
              <w:rPr>
                <w:rFonts w:hint="eastAsia"/>
                <w:color w:val="000000" w:themeColor="text1"/>
                <w:sz w:val="21"/>
                <w:szCs w:val="21"/>
              </w:rPr>
              <w:t>0.23%</w:t>
            </w:r>
          </w:p>
        </w:tc>
        <w:tc>
          <w:tcPr>
            <w:tcW w:w="1185" w:type="dxa"/>
            <w:vAlign w:val="center"/>
          </w:tcPr>
          <w:p w14:paraId="7A2563D9" w14:textId="139B725C" w:rsidR="00A50BD7" w:rsidRPr="00C05C80" w:rsidRDefault="00A50BD7" w:rsidP="00303053">
            <w:pPr>
              <w:pStyle w:val="a0"/>
              <w:spacing w:line="276" w:lineRule="auto"/>
              <w:ind w:firstLine="0"/>
              <w:jc w:val="center"/>
              <w:rPr>
                <w:color w:val="000000" w:themeColor="text1"/>
                <w:sz w:val="21"/>
                <w:szCs w:val="21"/>
              </w:rPr>
            </w:pPr>
            <w:r w:rsidRPr="00A1070E">
              <w:rPr>
                <w:rFonts w:hint="eastAsia"/>
                <w:color w:val="000000" w:themeColor="text1"/>
                <w:sz w:val="21"/>
                <w:szCs w:val="21"/>
              </w:rPr>
              <w:t>0.01%</w:t>
            </w:r>
          </w:p>
        </w:tc>
      </w:tr>
    </w:tbl>
    <w:p w14:paraId="1B56F08D" w14:textId="77777777" w:rsidR="001415E7" w:rsidRPr="00C05C80" w:rsidRDefault="001415E7" w:rsidP="001415E7">
      <w:pPr>
        <w:adjustRightInd w:val="0"/>
        <w:snapToGrid w:val="0"/>
        <w:spacing w:beforeLines="50" w:before="156" w:line="360" w:lineRule="auto"/>
        <w:ind w:firstLineChars="200" w:firstLine="420"/>
        <w:rPr>
          <w:color w:val="000000" w:themeColor="text1"/>
          <w:kern w:val="0"/>
          <w:szCs w:val="21"/>
        </w:rPr>
      </w:pPr>
      <w:r w:rsidRPr="00C05C80">
        <w:rPr>
          <w:rFonts w:hint="eastAsia"/>
          <w:color w:val="000000" w:themeColor="text1"/>
          <w:kern w:val="0"/>
          <w:szCs w:val="21"/>
        </w:rPr>
        <w:t>二、自基金合同生效以来基金累计净值增长率变动及其与同期业绩比较基准收益率变动的比较：</w:t>
      </w:r>
    </w:p>
    <w:p w14:paraId="1AC398FA" w14:textId="544980BC" w:rsidR="0082298B" w:rsidRPr="00D56C93" w:rsidRDefault="0082298B" w:rsidP="0082298B">
      <w:pPr>
        <w:adjustRightInd w:val="0"/>
        <w:snapToGrid w:val="0"/>
        <w:spacing w:line="360" w:lineRule="auto"/>
        <w:ind w:firstLineChars="200" w:firstLine="420"/>
        <w:rPr>
          <w:color w:val="000000" w:themeColor="text1"/>
          <w:kern w:val="0"/>
          <w:szCs w:val="21"/>
        </w:rPr>
      </w:pPr>
      <w:r w:rsidRPr="00D56C93">
        <w:rPr>
          <w:rFonts w:hint="eastAsia"/>
          <w:color w:val="000000" w:themeColor="text1"/>
          <w:kern w:val="0"/>
          <w:szCs w:val="21"/>
        </w:rPr>
        <w:t>（</w:t>
      </w:r>
      <w:r w:rsidRPr="00D56C93">
        <w:rPr>
          <w:color w:val="000000" w:themeColor="text1"/>
          <w:kern w:val="0"/>
          <w:szCs w:val="21"/>
        </w:rPr>
        <w:t>1</w:t>
      </w:r>
      <w:r w:rsidRPr="00D56C93">
        <w:rPr>
          <w:rFonts w:hint="eastAsia"/>
          <w:color w:val="000000" w:themeColor="text1"/>
          <w:kern w:val="0"/>
          <w:szCs w:val="21"/>
        </w:rPr>
        <w:t>）南华</w:t>
      </w:r>
      <w:proofErr w:type="gramStart"/>
      <w:r w:rsidR="00A372C0" w:rsidRPr="00D56C93">
        <w:rPr>
          <w:rFonts w:hint="eastAsia"/>
          <w:color w:val="000000" w:themeColor="text1"/>
          <w:kern w:val="0"/>
          <w:szCs w:val="21"/>
        </w:rPr>
        <w:t>瑞扬纯债</w:t>
      </w:r>
      <w:proofErr w:type="gramEnd"/>
      <w:r w:rsidRPr="00D56C93">
        <w:rPr>
          <w:color w:val="000000" w:themeColor="text1"/>
          <w:kern w:val="0"/>
          <w:szCs w:val="21"/>
        </w:rPr>
        <w:t>A</w:t>
      </w:r>
      <w:r w:rsidRPr="00D56C93">
        <w:rPr>
          <w:rFonts w:hint="eastAsia"/>
          <w:color w:val="000000" w:themeColor="text1"/>
          <w:kern w:val="0"/>
          <w:szCs w:val="21"/>
        </w:rPr>
        <w:t>基金份额累计净值增长率与业绩比较基准收益率的历史走势对比图（</w:t>
      </w:r>
      <w:r w:rsidR="00A372C0" w:rsidRPr="00D56C93">
        <w:rPr>
          <w:color w:val="000000" w:themeColor="text1"/>
          <w:kern w:val="0"/>
          <w:szCs w:val="21"/>
        </w:rPr>
        <w:t>2019</w:t>
      </w:r>
      <w:r w:rsidRPr="00D56C93">
        <w:rPr>
          <w:rFonts w:hint="eastAsia"/>
          <w:color w:val="000000" w:themeColor="text1"/>
          <w:kern w:val="0"/>
          <w:szCs w:val="21"/>
        </w:rPr>
        <w:t>年</w:t>
      </w:r>
      <w:r w:rsidR="00A372C0" w:rsidRPr="00D56C93">
        <w:rPr>
          <w:color w:val="000000" w:themeColor="text1"/>
          <w:kern w:val="0"/>
          <w:szCs w:val="21"/>
        </w:rPr>
        <w:t>1</w:t>
      </w:r>
      <w:r w:rsidRPr="00D56C93">
        <w:rPr>
          <w:rFonts w:hint="eastAsia"/>
          <w:color w:val="000000" w:themeColor="text1"/>
          <w:kern w:val="0"/>
          <w:szCs w:val="21"/>
        </w:rPr>
        <w:t>月</w:t>
      </w:r>
      <w:r w:rsidR="00A372C0" w:rsidRPr="00D56C93">
        <w:rPr>
          <w:color w:val="000000" w:themeColor="text1"/>
          <w:kern w:val="0"/>
          <w:szCs w:val="21"/>
        </w:rPr>
        <w:t>17</w:t>
      </w:r>
      <w:r w:rsidRPr="00D56C93">
        <w:rPr>
          <w:rFonts w:hint="eastAsia"/>
          <w:color w:val="000000" w:themeColor="text1"/>
          <w:kern w:val="0"/>
          <w:szCs w:val="21"/>
        </w:rPr>
        <w:t>日至</w:t>
      </w:r>
      <w:r w:rsidR="00092FFB" w:rsidRPr="00D56C93">
        <w:rPr>
          <w:color w:val="000000" w:themeColor="text1"/>
          <w:kern w:val="0"/>
          <w:szCs w:val="21"/>
        </w:rPr>
        <w:t>2019</w:t>
      </w:r>
      <w:r w:rsidR="00092FFB" w:rsidRPr="00D56C93">
        <w:rPr>
          <w:rFonts w:hint="eastAsia"/>
          <w:color w:val="000000" w:themeColor="text1"/>
          <w:kern w:val="0"/>
          <w:szCs w:val="21"/>
        </w:rPr>
        <w:t>年</w:t>
      </w:r>
      <w:r w:rsidR="00A50BD7">
        <w:rPr>
          <w:rFonts w:hint="eastAsia"/>
          <w:color w:val="000000" w:themeColor="text1"/>
          <w:kern w:val="0"/>
          <w:szCs w:val="21"/>
        </w:rPr>
        <w:t>12</w:t>
      </w:r>
      <w:r w:rsidRPr="00D56C93">
        <w:rPr>
          <w:rFonts w:hint="eastAsia"/>
          <w:color w:val="000000" w:themeColor="text1"/>
          <w:kern w:val="0"/>
          <w:szCs w:val="21"/>
        </w:rPr>
        <w:t>月</w:t>
      </w:r>
      <w:r w:rsidRPr="00D56C93">
        <w:rPr>
          <w:color w:val="000000" w:themeColor="text1"/>
          <w:kern w:val="0"/>
          <w:szCs w:val="21"/>
        </w:rPr>
        <w:t>3</w:t>
      </w:r>
      <w:r w:rsidR="00A50BD7">
        <w:rPr>
          <w:rFonts w:hint="eastAsia"/>
          <w:color w:val="000000" w:themeColor="text1"/>
          <w:kern w:val="0"/>
          <w:szCs w:val="21"/>
        </w:rPr>
        <w:t>1</w:t>
      </w:r>
      <w:r w:rsidRPr="00D56C93">
        <w:rPr>
          <w:rFonts w:hint="eastAsia"/>
          <w:color w:val="000000" w:themeColor="text1"/>
          <w:kern w:val="0"/>
          <w:szCs w:val="21"/>
        </w:rPr>
        <w:t>日）</w:t>
      </w:r>
    </w:p>
    <w:p w14:paraId="5CD0666A" w14:textId="0D65477D" w:rsidR="0082298B" w:rsidRPr="00092FFB" w:rsidRDefault="00A50BD7" w:rsidP="0082298B">
      <w:pPr>
        <w:spacing w:line="360" w:lineRule="auto"/>
        <w:rPr>
          <w:color w:val="000000" w:themeColor="text1"/>
          <w:kern w:val="0"/>
          <w:szCs w:val="21"/>
        </w:rPr>
      </w:pPr>
      <w:r w:rsidRPr="00374ACE">
        <w:rPr>
          <w:rFonts w:hAnsi="Calibri"/>
          <w:noProof/>
          <w:color w:val="000000"/>
        </w:rPr>
        <w:drawing>
          <wp:inline distT="0" distB="0" distL="0" distR="0" wp14:anchorId="01742EA7" wp14:editId="76F55CFA">
            <wp:extent cx="4975112" cy="3228975"/>
            <wp:effectExtent l="0" t="0" r="0" b="0"/>
            <wp:docPr id="1" name="图片 1" descr="说明: D:\估值系统-Q13\MOD\TMP\CN_51500000_005047_FB030040_202000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估值系统-Q13\MOD\TMP\CN_51500000_005047_FB030040_20200001_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77020" cy="3230213"/>
                    </a:xfrm>
                    <a:prstGeom prst="rect">
                      <a:avLst/>
                    </a:prstGeom>
                    <a:noFill/>
                    <a:ln>
                      <a:noFill/>
                    </a:ln>
                  </pic:spPr>
                </pic:pic>
              </a:graphicData>
            </a:graphic>
          </wp:inline>
        </w:drawing>
      </w:r>
    </w:p>
    <w:p w14:paraId="41F5E82B" w14:textId="38F0C4E9" w:rsidR="0082298B" w:rsidRPr="00D56C93" w:rsidRDefault="0082298B" w:rsidP="0082298B">
      <w:pPr>
        <w:spacing w:line="360" w:lineRule="auto"/>
        <w:ind w:firstLineChars="200" w:firstLine="420"/>
        <w:jc w:val="left"/>
        <w:rPr>
          <w:color w:val="000000" w:themeColor="text1"/>
          <w:kern w:val="0"/>
          <w:szCs w:val="21"/>
        </w:rPr>
      </w:pPr>
      <w:r w:rsidRPr="00D56C93">
        <w:rPr>
          <w:rFonts w:hint="eastAsia"/>
          <w:color w:val="000000" w:themeColor="text1"/>
          <w:kern w:val="0"/>
          <w:szCs w:val="21"/>
        </w:rPr>
        <w:lastRenderedPageBreak/>
        <w:t>（</w:t>
      </w:r>
      <w:r w:rsidRPr="00D56C93">
        <w:rPr>
          <w:color w:val="000000" w:themeColor="text1"/>
          <w:kern w:val="0"/>
          <w:szCs w:val="21"/>
        </w:rPr>
        <w:t>2</w:t>
      </w:r>
      <w:r w:rsidRPr="00D56C93">
        <w:rPr>
          <w:rFonts w:hint="eastAsia"/>
          <w:color w:val="000000" w:themeColor="text1"/>
          <w:kern w:val="0"/>
          <w:szCs w:val="21"/>
        </w:rPr>
        <w:t>）南华</w:t>
      </w:r>
      <w:proofErr w:type="gramStart"/>
      <w:r w:rsidR="00A372C0" w:rsidRPr="00D56C93">
        <w:rPr>
          <w:rFonts w:hint="eastAsia"/>
          <w:color w:val="000000" w:themeColor="text1"/>
          <w:kern w:val="0"/>
          <w:szCs w:val="21"/>
        </w:rPr>
        <w:t>瑞扬纯债</w:t>
      </w:r>
      <w:proofErr w:type="gramEnd"/>
      <w:r w:rsidRPr="00D56C93">
        <w:rPr>
          <w:color w:val="000000" w:themeColor="text1"/>
          <w:kern w:val="0"/>
          <w:szCs w:val="21"/>
        </w:rPr>
        <w:t>C</w:t>
      </w:r>
      <w:r w:rsidRPr="00D56C93">
        <w:rPr>
          <w:rFonts w:hint="eastAsia"/>
          <w:color w:val="000000" w:themeColor="text1"/>
          <w:kern w:val="0"/>
          <w:szCs w:val="21"/>
        </w:rPr>
        <w:t>基金份额累计净值增长率与业绩比较基准收益率的历史走势对比图（</w:t>
      </w:r>
      <w:r w:rsidR="00A372C0" w:rsidRPr="00D56C93">
        <w:rPr>
          <w:color w:val="000000" w:themeColor="text1"/>
          <w:kern w:val="0"/>
          <w:szCs w:val="21"/>
        </w:rPr>
        <w:t>2019</w:t>
      </w:r>
      <w:r w:rsidRPr="00D56C93">
        <w:rPr>
          <w:rFonts w:hint="eastAsia"/>
          <w:color w:val="000000" w:themeColor="text1"/>
          <w:kern w:val="0"/>
          <w:szCs w:val="21"/>
        </w:rPr>
        <w:t>年</w:t>
      </w:r>
      <w:r w:rsidR="00A372C0" w:rsidRPr="00D56C93">
        <w:rPr>
          <w:color w:val="000000" w:themeColor="text1"/>
          <w:kern w:val="0"/>
          <w:szCs w:val="21"/>
        </w:rPr>
        <w:t>1</w:t>
      </w:r>
      <w:r w:rsidRPr="00D56C93">
        <w:rPr>
          <w:rFonts w:hint="eastAsia"/>
          <w:color w:val="000000" w:themeColor="text1"/>
          <w:kern w:val="0"/>
          <w:szCs w:val="21"/>
        </w:rPr>
        <w:t>月</w:t>
      </w:r>
      <w:r w:rsidR="00A372C0" w:rsidRPr="00D56C93">
        <w:rPr>
          <w:color w:val="000000" w:themeColor="text1"/>
          <w:kern w:val="0"/>
          <w:szCs w:val="21"/>
        </w:rPr>
        <w:t>17</w:t>
      </w:r>
      <w:r w:rsidRPr="00D56C93">
        <w:rPr>
          <w:rFonts w:hint="eastAsia"/>
          <w:color w:val="000000" w:themeColor="text1"/>
          <w:kern w:val="0"/>
          <w:szCs w:val="21"/>
        </w:rPr>
        <w:t>日至</w:t>
      </w:r>
      <w:r w:rsidR="001415E7" w:rsidRPr="00D56C93">
        <w:rPr>
          <w:color w:val="000000" w:themeColor="text1"/>
          <w:kern w:val="0"/>
          <w:szCs w:val="21"/>
        </w:rPr>
        <w:t>2019</w:t>
      </w:r>
      <w:r w:rsidR="001415E7" w:rsidRPr="00D56C93">
        <w:rPr>
          <w:rFonts w:hint="eastAsia"/>
          <w:color w:val="000000" w:themeColor="text1"/>
          <w:kern w:val="0"/>
          <w:szCs w:val="21"/>
        </w:rPr>
        <w:t>年</w:t>
      </w:r>
      <w:r w:rsidR="00A50BD7">
        <w:rPr>
          <w:rFonts w:hint="eastAsia"/>
          <w:color w:val="000000" w:themeColor="text1"/>
          <w:kern w:val="0"/>
          <w:szCs w:val="21"/>
        </w:rPr>
        <w:t>12</w:t>
      </w:r>
      <w:r w:rsidRPr="00D56C93">
        <w:rPr>
          <w:rFonts w:hint="eastAsia"/>
          <w:color w:val="000000" w:themeColor="text1"/>
          <w:kern w:val="0"/>
          <w:szCs w:val="21"/>
        </w:rPr>
        <w:t>月</w:t>
      </w:r>
      <w:r w:rsidRPr="00D56C93">
        <w:rPr>
          <w:color w:val="000000" w:themeColor="text1"/>
          <w:kern w:val="0"/>
          <w:szCs w:val="21"/>
        </w:rPr>
        <w:t>3</w:t>
      </w:r>
      <w:r w:rsidR="00A50BD7">
        <w:rPr>
          <w:rFonts w:hint="eastAsia"/>
          <w:color w:val="000000" w:themeColor="text1"/>
          <w:kern w:val="0"/>
          <w:szCs w:val="21"/>
        </w:rPr>
        <w:t>1</w:t>
      </w:r>
      <w:r w:rsidRPr="00D56C93">
        <w:rPr>
          <w:rFonts w:hint="eastAsia"/>
          <w:color w:val="000000" w:themeColor="text1"/>
          <w:kern w:val="0"/>
          <w:szCs w:val="21"/>
        </w:rPr>
        <w:t>日）</w:t>
      </w:r>
    </w:p>
    <w:p w14:paraId="11D89689" w14:textId="2990F620" w:rsidR="0082298B" w:rsidRPr="00D56C93" w:rsidRDefault="00A50BD7" w:rsidP="0082298B">
      <w:pPr>
        <w:spacing w:line="360" w:lineRule="auto"/>
        <w:ind w:left="525" w:hangingChars="250" w:hanging="525"/>
        <w:rPr>
          <w:color w:val="000000" w:themeColor="text1"/>
          <w:kern w:val="0"/>
          <w:szCs w:val="21"/>
        </w:rPr>
      </w:pPr>
      <w:r w:rsidRPr="00374ACE">
        <w:rPr>
          <w:rFonts w:hAnsi="Calibri"/>
          <w:noProof/>
          <w:color w:val="000000"/>
        </w:rPr>
        <w:drawing>
          <wp:inline distT="0" distB="0" distL="0" distR="0" wp14:anchorId="393EE771" wp14:editId="5A905FD8">
            <wp:extent cx="4972050" cy="3226987"/>
            <wp:effectExtent l="0" t="0" r="0" b="0"/>
            <wp:docPr id="4" name="图片 4" descr="说明: D:\估值系统-Q13\MOD\TMP\CN_51500000_005047_FB030040_2020000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估值系统-Q13\MOD\TMP\CN_51500000_005047_FB030040_20200001_3.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73957" cy="3228224"/>
                    </a:xfrm>
                    <a:prstGeom prst="rect">
                      <a:avLst/>
                    </a:prstGeom>
                    <a:noFill/>
                    <a:ln>
                      <a:noFill/>
                    </a:ln>
                  </pic:spPr>
                </pic:pic>
              </a:graphicData>
            </a:graphic>
          </wp:inline>
        </w:drawing>
      </w:r>
    </w:p>
    <w:p w14:paraId="73F904D0" w14:textId="127EFD7B" w:rsidR="008D3F35" w:rsidRPr="00D56C93" w:rsidRDefault="0082298B" w:rsidP="008D3F35">
      <w:pPr>
        <w:spacing w:line="360" w:lineRule="auto"/>
        <w:ind w:firstLineChars="200" w:firstLine="420"/>
        <w:jc w:val="left"/>
        <w:rPr>
          <w:color w:val="000000" w:themeColor="text1"/>
          <w:kern w:val="0"/>
          <w:szCs w:val="21"/>
        </w:rPr>
      </w:pPr>
      <w:r w:rsidRPr="00D56C93">
        <w:rPr>
          <w:rFonts w:hint="eastAsia"/>
          <w:color w:val="000000" w:themeColor="text1"/>
          <w:kern w:val="0"/>
          <w:szCs w:val="21"/>
        </w:rPr>
        <w:t>注：</w:t>
      </w:r>
      <w:r w:rsidR="00A50BD7" w:rsidRPr="00A50BD7">
        <w:rPr>
          <w:rFonts w:hint="eastAsia"/>
          <w:color w:val="000000" w:themeColor="text1"/>
          <w:kern w:val="0"/>
          <w:szCs w:val="21"/>
        </w:rPr>
        <w:t>本</w:t>
      </w:r>
      <w:proofErr w:type="gramStart"/>
      <w:r w:rsidR="00A50BD7" w:rsidRPr="00A50BD7">
        <w:rPr>
          <w:rFonts w:hint="eastAsia"/>
          <w:color w:val="000000" w:themeColor="text1"/>
          <w:kern w:val="0"/>
          <w:szCs w:val="21"/>
        </w:rPr>
        <w:t>基金基金</w:t>
      </w:r>
      <w:proofErr w:type="gramEnd"/>
      <w:r w:rsidR="00A50BD7" w:rsidRPr="00A50BD7">
        <w:rPr>
          <w:rFonts w:hint="eastAsia"/>
          <w:color w:val="000000" w:themeColor="text1"/>
          <w:kern w:val="0"/>
          <w:szCs w:val="21"/>
        </w:rPr>
        <w:t>合同生效日为</w:t>
      </w:r>
      <w:r w:rsidR="00A50BD7" w:rsidRPr="00A50BD7">
        <w:rPr>
          <w:rFonts w:hint="eastAsia"/>
          <w:color w:val="000000" w:themeColor="text1"/>
          <w:kern w:val="0"/>
          <w:szCs w:val="21"/>
        </w:rPr>
        <w:t>2019</w:t>
      </w:r>
      <w:r w:rsidR="00A50BD7" w:rsidRPr="00A50BD7">
        <w:rPr>
          <w:rFonts w:hint="eastAsia"/>
          <w:color w:val="000000" w:themeColor="text1"/>
          <w:kern w:val="0"/>
          <w:szCs w:val="21"/>
        </w:rPr>
        <w:t>年</w:t>
      </w:r>
      <w:r w:rsidR="00A50BD7" w:rsidRPr="00A50BD7">
        <w:rPr>
          <w:rFonts w:hint="eastAsia"/>
          <w:color w:val="000000" w:themeColor="text1"/>
          <w:kern w:val="0"/>
          <w:szCs w:val="21"/>
        </w:rPr>
        <w:t>1</w:t>
      </w:r>
      <w:r w:rsidR="00A50BD7" w:rsidRPr="00A50BD7">
        <w:rPr>
          <w:rFonts w:hint="eastAsia"/>
          <w:color w:val="000000" w:themeColor="text1"/>
          <w:kern w:val="0"/>
          <w:szCs w:val="21"/>
        </w:rPr>
        <w:t>月</w:t>
      </w:r>
      <w:r w:rsidR="00A50BD7" w:rsidRPr="00A50BD7">
        <w:rPr>
          <w:rFonts w:hint="eastAsia"/>
          <w:color w:val="000000" w:themeColor="text1"/>
          <w:kern w:val="0"/>
          <w:szCs w:val="21"/>
        </w:rPr>
        <w:t>17</w:t>
      </w:r>
      <w:r w:rsidR="00A50BD7" w:rsidRPr="00A50BD7">
        <w:rPr>
          <w:rFonts w:hint="eastAsia"/>
          <w:color w:val="000000" w:themeColor="text1"/>
          <w:kern w:val="0"/>
          <w:szCs w:val="21"/>
        </w:rPr>
        <w:t>日，截至本报告期末，基金合同生效尚不满</w:t>
      </w:r>
      <w:r w:rsidR="00A50BD7" w:rsidRPr="00A50BD7">
        <w:rPr>
          <w:rFonts w:hint="eastAsia"/>
          <w:color w:val="000000" w:themeColor="text1"/>
          <w:kern w:val="0"/>
          <w:szCs w:val="21"/>
        </w:rPr>
        <w:t>1</w:t>
      </w:r>
      <w:r w:rsidR="00A50BD7" w:rsidRPr="00A50BD7">
        <w:rPr>
          <w:rFonts w:hint="eastAsia"/>
          <w:color w:val="000000" w:themeColor="text1"/>
          <w:kern w:val="0"/>
          <w:szCs w:val="21"/>
        </w:rPr>
        <w:t>年。</w:t>
      </w:r>
    </w:p>
    <w:p w14:paraId="5584DAD7" w14:textId="333A9F04" w:rsidR="00976E80" w:rsidRPr="00D56C93" w:rsidRDefault="00976E80" w:rsidP="00917D58">
      <w:pPr>
        <w:pStyle w:val="2"/>
        <w:spacing w:before="400" w:after="400"/>
        <w:rPr>
          <w:b w:val="0"/>
          <w:color w:val="000000" w:themeColor="text1"/>
          <w:sz w:val="32"/>
        </w:rPr>
      </w:pPr>
      <w:r w:rsidRPr="00D56C93">
        <w:rPr>
          <w:color w:val="000000" w:themeColor="text1"/>
          <w:kern w:val="0"/>
          <w:szCs w:val="21"/>
        </w:rPr>
        <w:br w:type="page"/>
      </w:r>
      <w:bookmarkStart w:id="90" w:name="_Toc504563645"/>
      <w:r w:rsidRPr="00D56C93">
        <w:rPr>
          <w:rFonts w:ascii="Times New Roman" w:hAnsi="Times New Roman" w:hint="eastAsia"/>
          <w:color w:val="000000" w:themeColor="text1"/>
          <w:sz w:val="32"/>
        </w:rPr>
        <w:lastRenderedPageBreak/>
        <w:t>第十三部分</w:t>
      </w:r>
      <w:bookmarkEnd w:id="90"/>
      <w:r w:rsidRPr="00D56C93">
        <w:rPr>
          <w:rFonts w:ascii="Times New Roman" w:hAnsi="Times New Roman" w:hint="eastAsia"/>
          <w:color w:val="000000" w:themeColor="text1"/>
          <w:sz w:val="32"/>
        </w:rPr>
        <w:t xml:space="preserve">  </w:t>
      </w:r>
      <w:r w:rsidRPr="00D56C93">
        <w:rPr>
          <w:rFonts w:ascii="Times New Roman" w:hAnsi="Times New Roman" w:hint="eastAsia"/>
          <w:color w:val="000000" w:themeColor="text1"/>
          <w:sz w:val="32"/>
        </w:rPr>
        <w:t>费用概览</w:t>
      </w:r>
    </w:p>
    <w:p w14:paraId="018BA227" w14:textId="41CF17BC" w:rsidR="007704B3" w:rsidRPr="00D56C93" w:rsidRDefault="00976E80" w:rsidP="0082298B">
      <w:pPr>
        <w:spacing w:line="360" w:lineRule="auto"/>
        <w:ind w:firstLineChars="200" w:firstLine="420"/>
        <w:rPr>
          <w:color w:val="000000" w:themeColor="text1"/>
          <w:szCs w:val="21"/>
        </w:rPr>
      </w:pPr>
      <w:r w:rsidRPr="00D56C93">
        <w:rPr>
          <w:rFonts w:hint="eastAsia"/>
          <w:color w:val="000000" w:themeColor="text1"/>
          <w:szCs w:val="21"/>
        </w:rPr>
        <w:t>一</w:t>
      </w:r>
      <w:r w:rsidRPr="00D56C93">
        <w:rPr>
          <w:color w:val="000000" w:themeColor="text1"/>
          <w:szCs w:val="21"/>
        </w:rPr>
        <w:t>、与基金运作有关的费用</w:t>
      </w:r>
    </w:p>
    <w:p w14:paraId="0D229329" w14:textId="553EBD0A"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（一）基金费用的种类</w:t>
      </w:r>
    </w:p>
    <w:p w14:paraId="027450E8"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1</w:t>
      </w:r>
      <w:r w:rsidRPr="00D56C93">
        <w:rPr>
          <w:rFonts w:hint="eastAsia"/>
          <w:bCs/>
          <w:color w:val="000000" w:themeColor="text1"/>
          <w:szCs w:val="21"/>
        </w:rPr>
        <w:t>、基金管理人的管理费；</w:t>
      </w:r>
    </w:p>
    <w:p w14:paraId="435092EC"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2</w:t>
      </w:r>
      <w:r w:rsidRPr="00D56C93">
        <w:rPr>
          <w:rFonts w:hint="eastAsia"/>
          <w:bCs/>
          <w:color w:val="000000" w:themeColor="text1"/>
          <w:szCs w:val="21"/>
        </w:rPr>
        <w:t>、基金托管人的托管费；</w:t>
      </w:r>
    </w:p>
    <w:p w14:paraId="05213BE3"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3</w:t>
      </w:r>
      <w:r w:rsidRPr="00D56C93">
        <w:rPr>
          <w:rFonts w:hint="eastAsia"/>
          <w:bCs/>
          <w:color w:val="000000" w:themeColor="text1"/>
          <w:szCs w:val="21"/>
        </w:rPr>
        <w:t>、</w:t>
      </w:r>
      <w:r w:rsidRPr="00D56C93">
        <w:rPr>
          <w:bCs/>
          <w:color w:val="000000" w:themeColor="text1"/>
          <w:szCs w:val="21"/>
        </w:rPr>
        <w:t>C</w:t>
      </w:r>
      <w:r w:rsidRPr="00D56C93">
        <w:rPr>
          <w:rFonts w:hint="eastAsia"/>
          <w:bCs/>
          <w:color w:val="000000" w:themeColor="text1"/>
          <w:szCs w:val="21"/>
        </w:rPr>
        <w:t>类基金份额基金的财产中计提的销售服务费；</w:t>
      </w:r>
    </w:p>
    <w:p w14:paraId="670316E7"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4</w:t>
      </w:r>
      <w:r w:rsidRPr="00D56C93">
        <w:rPr>
          <w:rFonts w:hint="eastAsia"/>
          <w:bCs/>
          <w:color w:val="000000" w:themeColor="text1"/>
          <w:szCs w:val="21"/>
        </w:rPr>
        <w:t>、《基金合同》生效后与基金相关的信息披露费用；</w:t>
      </w:r>
    </w:p>
    <w:p w14:paraId="7C9298E5"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5</w:t>
      </w:r>
      <w:r w:rsidRPr="00D56C93">
        <w:rPr>
          <w:rFonts w:hint="eastAsia"/>
          <w:bCs/>
          <w:color w:val="000000" w:themeColor="text1"/>
          <w:szCs w:val="21"/>
        </w:rPr>
        <w:t>、《基金合同》生效后与基金相关的会计师费、公证费、律师费、诉讼费和仲裁费；</w:t>
      </w:r>
    </w:p>
    <w:p w14:paraId="1F00887F"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6</w:t>
      </w:r>
      <w:r w:rsidRPr="00D56C93">
        <w:rPr>
          <w:rFonts w:hint="eastAsia"/>
          <w:bCs/>
          <w:color w:val="000000" w:themeColor="text1"/>
          <w:szCs w:val="21"/>
        </w:rPr>
        <w:t>、基金份额持有人大会费用；</w:t>
      </w:r>
    </w:p>
    <w:p w14:paraId="72813AFD"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7</w:t>
      </w:r>
      <w:r w:rsidRPr="00D56C93">
        <w:rPr>
          <w:rFonts w:hint="eastAsia"/>
          <w:bCs/>
          <w:color w:val="000000" w:themeColor="text1"/>
          <w:szCs w:val="21"/>
        </w:rPr>
        <w:t>、基金的相关账户的开户及维护费用；</w:t>
      </w:r>
    </w:p>
    <w:p w14:paraId="62C0E75B"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8</w:t>
      </w:r>
      <w:r w:rsidRPr="00D56C93">
        <w:rPr>
          <w:rFonts w:hint="eastAsia"/>
          <w:bCs/>
          <w:color w:val="000000" w:themeColor="text1"/>
          <w:szCs w:val="21"/>
        </w:rPr>
        <w:t>、基金的证券、期货交易费用；</w:t>
      </w:r>
    </w:p>
    <w:p w14:paraId="1D787A2F"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9</w:t>
      </w:r>
      <w:r w:rsidRPr="00D56C93">
        <w:rPr>
          <w:rFonts w:hint="eastAsia"/>
          <w:bCs/>
          <w:color w:val="000000" w:themeColor="text1"/>
          <w:szCs w:val="21"/>
        </w:rPr>
        <w:t>、基金的银行汇划费用；</w:t>
      </w:r>
    </w:p>
    <w:p w14:paraId="31F414AC"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10</w:t>
      </w:r>
      <w:r w:rsidRPr="00D56C93">
        <w:rPr>
          <w:rFonts w:hint="eastAsia"/>
          <w:bCs/>
          <w:color w:val="000000" w:themeColor="text1"/>
          <w:szCs w:val="21"/>
        </w:rPr>
        <w:t>、按照国家有关规定和《基金合同》约定，可以在基金财产中列支的其他费用。</w:t>
      </w:r>
    </w:p>
    <w:p w14:paraId="7BC9DBC7" w14:textId="5AAAFA69"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（二）基金费用计提方法、计提标准和支付方式</w:t>
      </w:r>
    </w:p>
    <w:p w14:paraId="0A016492" w14:textId="03AF6F04"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1</w:t>
      </w:r>
      <w:r w:rsidRPr="00D56C93">
        <w:rPr>
          <w:rFonts w:hint="eastAsia"/>
          <w:bCs/>
          <w:color w:val="000000" w:themeColor="text1"/>
          <w:szCs w:val="21"/>
        </w:rPr>
        <w:t>、基金管理人的管理费</w:t>
      </w:r>
    </w:p>
    <w:p w14:paraId="727BF181" w14:textId="77777777"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本基金的管理费按前一日基金资产净值的</w:t>
      </w:r>
      <w:r w:rsidRPr="00D56C93">
        <w:rPr>
          <w:bCs/>
          <w:color w:val="000000" w:themeColor="text1"/>
          <w:szCs w:val="21"/>
        </w:rPr>
        <w:t>0.30%</w:t>
      </w:r>
      <w:r w:rsidRPr="00D56C93">
        <w:rPr>
          <w:rFonts w:hint="eastAsia"/>
          <w:bCs/>
          <w:color w:val="000000" w:themeColor="text1"/>
          <w:szCs w:val="21"/>
        </w:rPr>
        <w:t>年费率计提。管理费的计算方法如下：</w:t>
      </w:r>
    </w:p>
    <w:p w14:paraId="17ECD21C"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H</w:t>
      </w:r>
      <w:r w:rsidRPr="00D56C93">
        <w:rPr>
          <w:rFonts w:hint="eastAsia"/>
          <w:bCs/>
          <w:color w:val="000000" w:themeColor="text1"/>
          <w:szCs w:val="21"/>
        </w:rPr>
        <w:t>＝</w:t>
      </w:r>
      <w:r w:rsidRPr="00D56C93">
        <w:rPr>
          <w:bCs/>
          <w:color w:val="000000" w:themeColor="text1"/>
          <w:szCs w:val="21"/>
        </w:rPr>
        <w:t>E×0.30%÷</w:t>
      </w:r>
      <w:r w:rsidRPr="00D56C93">
        <w:rPr>
          <w:rFonts w:hint="eastAsia"/>
          <w:bCs/>
          <w:color w:val="000000" w:themeColor="text1"/>
          <w:szCs w:val="21"/>
        </w:rPr>
        <w:t>当年天数</w:t>
      </w:r>
    </w:p>
    <w:p w14:paraId="7345338B"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H</w:t>
      </w:r>
      <w:r w:rsidRPr="00D56C93">
        <w:rPr>
          <w:rFonts w:hint="eastAsia"/>
          <w:bCs/>
          <w:color w:val="000000" w:themeColor="text1"/>
          <w:szCs w:val="21"/>
        </w:rPr>
        <w:t>为每日应计提的基金管理费</w:t>
      </w:r>
    </w:p>
    <w:p w14:paraId="40D73E40"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E</w:t>
      </w:r>
      <w:r w:rsidRPr="00D56C93">
        <w:rPr>
          <w:rFonts w:hint="eastAsia"/>
          <w:bCs/>
          <w:color w:val="000000" w:themeColor="text1"/>
          <w:szCs w:val="21"/>
        </w:rPr>
        <w:t>为前一日的基金资产净值</w:t>
      </w:r>
    </w:p>
    <w:p w14:paraId="1C7C06AD" w14:textId="7C42AFA9"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基金管理费每日计提，逐日累计至每个月月末，按月支付。经基金管理人与基金托管人核对一致后，由基金托管人于次月首日起</w:t>
      </w:r>
      <w:r w:rsidRPr="00D56C93">
        <w:rPr>
          <w:bCs/>
          <w:color w:val="000000" w:themeColor="text1"/>
          <w:szCs w:val="21"/>
        </w:rPr>
        <w:t>5</w:t>
      </w:r>
      <w:r w:rsidRPr="00D56C93">
        <w:rPr>
          <w:rFonts w:hint="eastAsia"/>
          <w:bCs/>
          <w:color w:val="000000" w:themeColor="text1"/>
          <w:szCs w:val="21"/>
        </w:rPr>
        <w:t>个工作日内从基金财产中一次性支付给基金管理人。若遇法定节假日、休息日或不可抗力致使无法按时支付的，顺延至最近可支付日支付。</w:t>
      </w:r>
    </w:p>
    <w:p w14:paraId="5D18E420"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2</w:t>
      </w:r>
      <w:r w:rsidRPr="00D56C93">
        <w:rPr>
          <w:rFonts w:hint="eastAsia"/>
          <w:bCs/>
          <w:color w:val="000000" w:themeColor="text1"/>
          <w:szCs w:val="21"/>
        </w:rPr>
        <w:t>、基金托管人的托管费</w:t>
      </w:r>
    </w:p>
    <w:p w14:paraId="1EF49231" w14:textId="77777777"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本基金的托管费按前一日基金资产净值的</w:t>
      </w:r>
      <w:r w:rsidRPr="00D56C93">
        <w:rPr>
          <w:bCs/>
          <w:color w:val="000000" w:themeColor="text1"/>
          <w:szCs w:val="21"/>
        </w:rPr>
        <w:t>0.10%</w:t>
      </w:r>
      <w:r w:rsidRPr="00D56C93">
        <w:rPr>
          <w:rFonts w:hint="eastAsia"/>
          <w:bCs/>
          <w:color w:val="000000" w:themeColor="text1"/>
          <w:szCs w:val="21"/>
        </w:rPr>
        <w:t>的年费率计提。托管费的计算方法如下：</w:t>
      </w:r>
    </w:p>
    <w:p w14:paraId="2799313A"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H</w:t>
      </w:r>
      <w:r w:rsidRPr="00D56C93">
        <w:rPr>
          <w:rFonts w:hint="eastAsia"/>
          <w:bCs/>
          <w:color w:val="000000" w:themeColor="text1"/>
          <w:szCs w:val="21"/>
        </w:rPr>
        <w:t>＝</w:t>
      </w:r>
      <w:r w:rsidRPr="00D56C93">
        <w:rPr>
          <w:bCs/>
          <w:color w:val="000000" w:themeColor="text1"/>
          <w:szCs w:val="21"/>
        </w:rPr>
        <w:t>E×0.10%÷</w:t>
      </w:r>
      <w:r w:rsidRPr="00D56C93">
        <w:rPr>
          <w:rFonts w:hint="eastAsia"/>
          <w:bCs/>
          <w:color w:val="000000" w:themeColor="text1"/>
          <w:szCs w:val="21"/>
        </w:rPr>
        <w:t>当年天数</w:t>
      </w:r>
    </w:p>
    <w:p w14:paraId="3B02463A"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lastRenderedPageBreak/>
        <w:t>H</w:t>
      </w:r>
      <w:r w:rsidRPr="00D56C93">
        <w:rPr>
          <w:rFonts w:hint="eastAsia"/>
          <w:bCs/>
          <w:color w:val="000000" w:themeColor="text1"/>
          <w:szCs w:val="21"/>
        </w:rPr>
        <w:t>为每日应计提的基金托管费</w:t>
      </w:r>
    </w:p>
    <w:p w14:paraId="614CF5D6"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E</w:t>
      </w:r>
      <w:r w:rsidRPr="00D56C93">
        <w:rPr>
          <w:rFonts w:hint="eastAsia"/>
          <w:bCs/>
          <w:color w:val="000000" w:themeColor="text1"/>
          <w:szCs w:val="21"/>
        </w:rPr>
        <w:t>为前一日的基金资产净值</w:t>
      </w:r>
    </w:p>
    <w:p w14:paraId="607FF99E" w14:textId="77777777"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基金托管费每日计提，逐日累计至每个月月末，按月支付。经基金管理人与基金托管人核对一致后，由基金托管人于次月首日起</w:t>
      </w:r>
      <w:r w:rsidRPr="00D56C93">
        <w:rPr>
          <w:bCs/>
          <w:color w:val="000000" w:themeColor="text1"/>
          <w:szCs w:val="21"/>
        </w:rPr>
        <w:t>5</w:t>
      </w:r>
      <w:r w:rsidRPr="00D56C93">
        <w:rPr>
          <w:rFonts w:hint="eastAsia"/>
          <w:bCs/>
          <w:color w:val="000000" w:themeColor="text1"/>
          <w:szCs w:val="21"/>
        </w:rPr>
        <w:t>个工作日内从基金财产中一次性支付给基金托管人。若遇法定节假日、休息日或不可抗力致使无法按时支付的，顺延至最近可支付日支付。</w:t>
      </w:r>
    </w:p>
    <w:p w14:paraId="28980B4D"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3</w:t>
      </w:r>
      <w:r w:rsidRPr="00D56C93">
        <w:rPr>
          <w:rFonts w:hint="eastAsia"/>
          <w:bCs/>
          <w:color w:val="000000" w:themeColor="text1"/>
          <w:szCs w:val="21"/>
        </w:rPr>
        <w:t>、销售服务费</w:t>
      </w:r>
    </w:p>
    <w:p w14:paraId="6BF647D6" w14:textId="048BB1C9"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本基金</w:t>
      </w:r>
      <w:r w:rsidRPr="00D56C93">
        <w:rPr>
          <w:bCs/>
          <w:color w:val="000000" w:themeColor="text1"/>
          <w:szCs w:val="21"/>
        </w:rPr>
        <w:t>A</w:t>
      </w:r>
      <w:r w:rsidRPr="00D56C93">
        <w:rPr>
          <w:rFonts w:hint="eastAsia"/>
          <w:bCs/>
          <w:color w:val="000000" w:themeColor="text1"/>
          <w:szCs w:val="21"/>
        </w:rPr>
        <w:t>类基金份额不收取销售服务费，</w:t>
      </w:r>
      <w:r w:rsidRPr="00D56C93">
        <w:rPr>
          <w:bCs/>
          <w:color w:val="000000" w:themeColor="text1"/>
          <w:szCs w:val="21"/>
        </w:rPr>
        <w:t>C</w:t>
      </w:r>
      <w:r w:rsidRPr="00D56C93">
        <w:rPr>
          <w:rFonts w:hint="eastAsia"/>
          <w:bCs/>
          <w:color w:val="000000" w:themeColor="text1"/>
          <w:szCs w:val="21"/>
        </w:rPr>
        <w:t>类基金份额的销售服务费年费率为</w:t>
      </w:r>
      <w:r w:rsidR="0044697C" w:rsidRPr="00D56C93">
        <w:rPr>
          <w:bCs/>
          <w:color w:val="000000" w:themeColor="text1"/>
          <w:szCs w:val="21"/>
        </w:rPr>
        <w:t>0.20%</w:t>
      </w:r>
      <w:r w:rsidRPr="00D56C93">
        <w:rPr>
          <w:rFonts w:hint="eastAsia"/>
          <w:bCs/>
          <w:color w:val="000000" w:themeColor="text1"/>
          <w:szCs w:val="21"/>
        </w:rPr>
        <w:t>。</w:t>
      </w:r>
    </w:p>
    <w:p w14:paraId="622EC5CA" w14:textId="77777777"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销售服务费计算方法如下，按</w:t>
      </w:r>
      <w:r w:rsidRPr="00D56C93">
        <w:rPr>
          <w:bCs/>
          <w:color w:val="000000" w:themeColor="text1"/>
          <w:szCs w:val="21"/>
        </w:rPr>
        <w:t>C</w:t>
      </w:r>
      <w:r w:rsidRPr="00D56C93">
        <w:rPr>
          <w:rFonts w:hint="eastAsia"/>
          <w:bCs/>
          <w:color w:val="000000" w:themeColor="text1"/>
          <w:szCs w:val="21"/>
        </w:rPr>
        <w:t>类基金份额基金资产净值计提：</w:t>
      </w:r>
    </w:p>
    <w:p w14:paraId="3766C9B3" w14:textId="15C24D7F"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H</w:t>
      </w:r>
      <w:r w:rsidRPr="00D56C93">
        <w:rPr>
          <w:rFonts w:hint="eastAsia"/>
          <w:bCs/>
          <w:color w:val="000000" w:themeColor="text1"/>
          <w:szCs w:val="21"/>
        </w:rPr>
        <w:t>＝</w:t>
      </w:r>
      <w:r w:rsidRPr="00D56C93">
        <w:rPr>
          <w:bCs/>
          <w:color w:val="000000" w:themeColor="text1"/>
          <w:szCs w:val="21"/>
        </w:rPr>
        <w:t>E</w:t>
      </w:r>
      <w:r w:rsidRPr="00D56C93">
        <w:rPr>
          <w:rFonts w:hint="eastAsia"/>
          <w:bCs/>
          <w:color w:val="000000" w:themeColor="text1"/>
          <w:szCs w:val="21"/>
        </w:rPr>
        <w:t>×</w:t>
      </w:r>
      <w:r w:rsidR="0044697C" w:rsidRPr="00D56C93">
        <w:rPr>
          <w:bCs/>
          <w:color w:val="000000" w:themeColor="text1"/>
          <w:szCs w:val="21"/>
        </w:rPr>
        <w:t>0.20%</w:t>
      </w:r>
      <w:r w:rsidRPr="00D56C93">
        <w:rPr>
          <w:rFonts w:hint="eastAsia"/>
          <w:bCs/>
          <w:color w:val="000000" w:themeColor="text1"/>
          <w:szCs w:val="21"/>
        </w:rPr>
        <w:t>÷当年天数</w:t>
      </w:r>
    </w:p>
    <w:p w14:paraId="7D54A068"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H</w:t>
      </w:r>
      <w:r w:rsidRPr="00D56C93">
        <w:rPr>
          <w:rFonts w:hint="eastAsia"/>
          <w:bCs/>
          <w:color w:val="000000" w:themeColor="text1"/>
          <w:szCs w:val="21"/>
        </w:rPr>
        <w:t>为</w:t>
      </w:r>
      <w:r w:rsidRPr="00D56C93">
        <w:rPr>
          <w:bCs/>
          <w:color w:val="000000" w:themeColor="text1"/>
          <w:szCs w:val="21"/>
        </w:rPr>
        <w:t>C</w:t>
      </w:r>
      <w:r w:rsidRPr="00D56C93">
        <w:rPr>
          <w:rFonts w:hint="eastAsia"/>
          <w:bCs/>
          <w:color w:val="000000" w:themeColor="text1"/>
          <w:szCs w:val="21"/>
        </w:rPr>
        <w:t>类基金份额每日应计提的销售服务费</w:t>
      </w:r>
    </w:p>
    <w:p w14:paraId="329AA174"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E</w:t>
      </w:r>
      <w:r w:rsidRPr="00D56C93">
        <w:rPr>
          <w:rFonts w:hint="eastAsia"/>
          <w:bCs/>
          <w:color w:val="000000" w:themeColor="text1"/>
          <w:szCs w:val="21"/>
        </w:rPr>
        <w:t>为</w:t>
      </w:r>
      <w:r w:rsidRPr="00D56C93">
        <w:rPr>
          <w:bCs/>
          <w:color w:val="000000" w:themeColor="text1"/>
          <w:szCs w:val="21"/>
        </w:rPr>
        <w:t>C</w:t>
      </w:r>
      <w:r w:rsidRPr="00D56C93">
        <w:rPr>
          <w:rFonts w:hint="eastAsia"/>
          <w:bCs/>
          <w:color w:val="000000" w:themeColor="text1"/>
          <w:szCs w:val="21"/>
        </w:rPr>
        <w:t>类基金份额前一日基金资产净值</w:t>
      </w:r>
    </w:p>
    <w:p w14:paraId="7130B9BA" w14:textId="5A23AEC4"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基金销售服务费每日计提，逐日累计至每个月月末，按月支付。经基金管理人与基金托管人核对一致后，由基金托管人于次月首日起</w:t>
      </w:r>
      <w:r w:rsidRPr="00D56C93">
        <w:rPr>
          <w:bCs/>
          <w:color w:val="000000" w:themeColor="text1"/>
          <w:szCs w:val="21"/>
        </w:rPr>
        <w:t>5</w:t>
      </w:r>
      <w:r w:rsidRPr="00D56C93">
        <w:rPr>
          <w:rFonts w:hint="eastAsia"/>
          <w:bCs/>
          <w:color w:val="000000" w:themeColor="text1"/>
          <w:szCs w:val="21"/>
        </w:rPr>
        <w:t>个工作日内从基金财产中一次性支付给登记机构，由登记机构代付给销售机构，基金管理人无需再出具资金划拨指令。若遇法定节假日、休息日或不可抗力致使无法按时支付的，顺延至最近可支付日支付。</w:t>
      </w:r>
    </w:p>
    <w:p w14:paraId="7552058F" w14:textId="48CE4DA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4</w:t>
      </w:r>
      <w:r w:rsidRPr="00D56C93">
        <w:rPr>
          <w:rFonts w:hint="eastAsia"/>
          <w:bCs/>
          <w:color w:val="000000" w:themeColor="text1"/>
          <w:szCs w:val="21"/>
        </w:rPr>
        <w:t>、证券、期货账户开户费用：证券、期货账户开户费由基金管理人垫付，运作后由基金管理人向基金托管人发送划付指令，经基金托管人复核后于次日起</w:t>
      </w:r>
      <w:r w:rsidRPr="00D56C93">
        <w:rPr>
          <w:bCs/>
          <w:color w:val="000000" w:themeColor="text1"/>
          <w:szCs w:val="21"/>
        </w:rPr>
        <w:t>3</w:t>
      </w:r>
      <w:r w:rsidRPr="00D56C93">
        <w:rPr>
          <w:rFonts w:hint="eastAsia"/>
          <w:bCs/>
          <w:color w:val="000000" w:themeColor="text1"/>
          <w:szCs w:val="21"/>
        </w:rPr>
        <w:t>个工作日内从基金资产中一次性支付给基金管理人。</w:t>
      </w:r>
    </w:p>
    <w:p w14:paraId="66AC3BDA" w14:textId="00E539B3"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上述</w:t>
      </w:r>
      <w:r w:rsidR="0044697C" w:rsidRPr="00D56C93">
        <w:rPr>
          <w:rFonts w:hint="eastAsia"/>
          <w:bCs/>
          <w:color w:val="000000" w:themeColor="text1"/>
          <w:szCs w:val="21"/>
        </w:rPr>
        <w:t>“</w:t>
      </w:r>
      <w:r w:rsidRPr="00D56C93">
        <w:rPr>
          <w:rFonts w:hint="eastAsia"/>
          <w:bCs/>
          <w:color w:val="000000" w:themeColor="text1"/>
          <w:szCs w:val="21"/>
        </w:rPr>
        <w:t>一、基金费用的种类</w:t>
      </w:r>
      <w:r w:rsidR="0044697C" w:rsidRPr="00D56C93">
        <w:rPr>
          <w:rFonts w:hint="eastAsia"/>
          <w:bCs/>
          <w:color w:val="000000" w:themeColor="text1"/>
          <w:szCs w:val="21"/>
        </w:rPr>
        <w:t>”</w:t>
      </w:r>
      <w:r w:rsidRPr="00D56C93">
        <w:rPr>
          <w:rFonts w:hint="eastAsia"/>
          <w:bCs/>
          <w:color w:val="000000" w:themeColor="text1"/>
          <w:szCs w:val="21"/>
        </w:rPr>
        <w:t>中第</w:t>
      </w:r>
      <w:r w:rsidRPr="00D56C93">
        <w:rPr>
          <w:bCs/>
          <w:color w:val="000000" w:themeColor="text1"/>
          <w:szCs w:val="21"/>
        </w:rPr>
        <w:t>4</w:t>
      </w:r>
      <w:r w:rsidRPr="00D56C93">
        <w:rPr>
          <w:rFonts w:hint="eastAsia"/>
          <w:bCs/>
          <w:color w:val="000000" w:themeColor="text1"/>
          <w:szCs w:val="21"/>
        </w:rPr>
        <w:t>－</w:t>
      </w:r>
      <w:r w:rsidRPr="00D56C93">
        <w:rPr>
          <w:bCs/>
          <w:color w:val="000000" w:themeColor="text1"/>
          <w:szCs w:val="21"/>
        </w:rPr>
        <w:t>10</w:t>
      </w:r>
      <w:r w:rsidRPr="00D56C93">
        <w:rPr>
          <w:rFonts w:hint="eastAsia"/>
          <w:bCs/>
          <w:color w:val="000000" w:themeColor="text1"/>
          <w:szCs w:val="21"/>
        </w:rPr>
        <w:t>项费用，根据有关法规及相应协议规定，按费用实际支出金额列入当期费用，</w:t>
      </w:r>
      <w:r w:rsidRPr="00D56C93">
        <w:rPr>
          <w:bCs/>
          <w:color w:val="000000" w:themeColor="text1"/>
          <w:szCs w:val="21"/>
        </w:rPr>
        <w:t>由基金托管人</w:t>
      </w:r>
      <w:r w:rsidRPr="00D56C93">
        <w:rPr>
          <w:rFonts w:hint="eastAsia"/>
          <w:bCs/>
          <w:color w:val="000000" w:themeColor="text1"/>
          <w:szCs w:val="21"/>
        </w:rPr>
        <w:t>根据</w:t>
      </w:r>
      <w:r w:rsidRPr="00D56C93">
        <w:rPr>
          <w:bCs/>
          <w:color w:val="000000" w:themeColor="text1"/>
          <w:szCs w:val="21"/>
        </w:rPr>
        <w:t>基金管理人</w:t>
      </w:r>
      <w:r w:rsidRPr="00D56C93">
        <w:rPr>
          <w:rFonts w:hint="eastAsia"/>
          <w:bCs/>
          <w:color w:val="000000" w:themeColor="text1"/>
          <w:szCs w:val="21"/>
        </w:rPr>
        <w:t>有效</w:t>
      </w:r>
      <w:r w:rsidRPr="00D56C93">
        <w:rPr>
          <w:bCs/>
          <w:color w:val="000000" w:themeColor="text1"/>
          <w:szCs w:val="21"/>
        </w:rPr>
        <w:t>指令从基金财产中支付。</w:t>
      </w:r>
    </w:p>
    <w:p w14:paraId="7881129A" w14:textId="37D1E66F"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（三）不列入基金费用的项目</w:t>
      </w:r>
    </w:p>
    <w:p w14:paraId="0AB39A2E" w14:textId="77777777"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下列费用不列入基金费用：</w:t>
      </w:r>
    </w:p>
    <w:p w14:paraId="272E907C"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1</w:t>
      </w:r>
      <w:r w:rsidRPr="00D56C93">
        <w:rPr>
          <w:rFonts w:hint="eastAsia"/>
          <w:bCs/>
          <w:color w:val="000000" w:themeColor="text1"/>
          <w:szCs w:val="21"/>
        </w:rPr>
        <w:t>、基金管理人和基金托管人因未履行或未完全履行义务导致的费用支出或基金财产的损失；</w:t>
      </w:r>
    </w:p>
    <w:p w14:paraId="40699A3F"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2</w:t>
      </w:r>
      <w:r w:rsidRPr="00D56C93">
        <w:rPr>
          <w:rFonts w:hint="eastAsia"/>
          <w:bCs/>
          <w:color w:val="000000" w:themeColor="text1"/>
          <w:szCs w:val="21"/>
        </w:rPr>
        <w:t>、基金管理人和基金托管人处理与基金运作无关的事项发生的费用；</w:t>
      </w:r>
    </w:p>
    <w:p w14:paraId="2E4F3B61"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3</w:t>
      </w:r>
      <w:r w:rsidRPr="00D56C93">
        <w:rPr>
          <w:rFonts w:hint="eastAsia"/>
          <w:bCs/>
          <w:color w:val="000000" w:themeColor="text1"/>
          <w:szCs w:val="21"/>
        </w:rPr>
        <w:t>、《基金合同》生效前的相关费用根据《南华瑞颐混合型证券投资基金基金合同》的约定执行；</w:t>
      </w:r>
    </w:p>
    <w:p w14:paraId="30A5BF92"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4</w:t>
      </w:r>
      <w:r w:rsidRPr="00D56C93">
        <w:rPr>
          <w:rFonts w:hint="eastAsia"/>
          <w:bCs/>
          <w:color w:val="000000" w:themeColor="text1"/>
          <w:szCs w:val="21"/>
        </w:rPr>
        <w:t>、其他根据相关法律法规及中国证监会的有关规定不得列入基金费用的项目。</w:t>
      </w:r>
    </w:p>
    <w:p w14:paraId="3D6493E8" w14:textId="6B250FAD"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lastRenderedPageBreak/>
        <w:t>（四）基金相关费用的调整</w:t>
      </w:r>
    </w:p>
    <w:p w14:paraId="568B10E2" w14:textId="77777777"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在法律法规允许的条件下，基金管理人和基金托管人协商一致并履行适当的程序后，可根据基金发展情况酌情调整基金管理费、基金托管费或</w:t>
      </w:r>
      <w:r w:rsidRPr="00D56C93">
        <w:rPr>
          <w:bCs/>
          <w:color w:val="000000" w:themeColor="text1"/>
          <w:szCs w:val="21"/>
        </w:rPr>
        <w:t>C</w:t>
      </w:r>
      <w:r w:rsidRPr="00D56C93">
        <w:rPr>
          <w:rFonts w:hint="eastAsia"/>
          <w:bCs/>
          <w:color w:val="000000" w:themeColor="text1"/>
          <w:szCs w:val="21"/>
        </w:rPr>
        <w:t>类基金份额的销售服务费等相关费率。基金管理人必须最迟于新的费率实施前依照《信息披露办法》的有关规定在制定媒介上刊登公告。</w:t>
      </w:r>
    </w:p>
    <w:p w14:paraId="7723C858" w14:textId="74682DE1" w:rsidR="00976E80" w:rsidRPr="00D56C93" w:rsidRDefault="00976E80" w:rsidP="00C832F8">
      <w:pPr>
        <w:spacing w:line="360" w:lineRule="auto"/>
        <w:ind w:firstLineChars="200" w:firstLine="420"/>
        <w:rPr>
          <w:bCs/>
          <w:color w:val="000000" w:themeColor="text1"/>
          <w:szCs w:val="21"/>
        </w:rPr>
      </w:pPr>
      <w:r w:rsidRPr="00D56C93">
        <w:rPr>
          <w:rFonts w:hint="eastAsia"/>
          <w:bCs/>
          <w:color w:val="000000" w:themeColor="text1"/>
          <w:szCs w:val="21"/>
        </w:rPr>
        <w:t>二</w:t>
      </w:r>
      <w:r w:rsidRPr="00D56C93">
        <w:rPr>
          <w:bCs/>
          <w:color w:val="000000" w:themeColor="text1"/>
          <w:szCs w:val="21"/>
        </w:rPr>
        <w:t>、与基金销售有关的费用</w:t>
      </w:r>
    </w:p>
    <w:p w14:paraId="4EEAB90B" w14:textId="77777777" w:rsidR="00976E80" w:rsidRPr="00D56C93" w:rsidRDefault="00976E80" w:rsidP="00976E80">
      <w:pPr>
        <w:spacing w:line="360" w:lineRule="auto"/>
        <w:ind w:firstLineChars="200" w:firstLine="420"/>
        <w:rPr>
          <w:color w:val="000000" w:themeColor="text1"/>
          <w:szCs w:val="21"/>
        </w:rPr>
      </w:pPr>
      <w:r w:rsidRPr="00D56C93">
        <w:rPr>
          <w:color w:val="000000" w:themeColor="text1"/>
          <w:szCs w:val="21"/>
        </w:rPr>
        <w:t>1</w:t>
      </w:r>
      <w:r w:rsidRPr="00D56C93">
        <w:rPr>
          <w:rFonts w:hint="eastAsia"/>
          <w:color w:val="000000" w:themeColor="text1"/>
          <w:szCs w:val="21"/>
        </w:rPr>
        <w:t>、</w:t>
      </w:r>
      <w:r w:rsidRPr="00D56C93">
        <w:rPr>
          <w:color w:val="000000" w:themeColor="text1"/>
          <w:szCs w:val="21"/>
        </w:rPr>
        <w:t>申购费</w:t>
      </w:r>
    </w:p>
    <w:p w14:paraId="1DC9B0A4" w14:textId="77777777" w:rsidR="00976E80" w:rsidRPr="00D56C93" w:rsidRDefault="00976E80" w:rsidP="00976E80">
      <w:pPr>
        <w:widowControl/>
        <w:spacing w:line="360" w:lineRule="auto"/>
        <w:ind w:firstLine="420"/>
        <w:jc w:val="left"/>
        <w:rPr>
          <w:color w:val="000000" w:themeColor="text1"/>
        </w:rPr>
      </w:pPr>
      <w:r w:rsidRPr="00D56C93">
        <w:rPr>
          <w:rFonts w:hint="eastAsia"/>
          <w:color w:val="000000" w:themeColor="text1"/>
        </w:rPr>
        <w:t>本基金</w:t>
      </w:r>
      <w:r w:rsidRPr="00D56C93">
        <w:rPr>
          <w:color w:val="000000" w:themeColor="text1"/>
        </w:rPr>
        <w:t>A</w:t>
      </w:r>
      <w:r w:rsidRPr="00D56C93">
        <w:rPr>
          <w:rFonts w:hint="eastAsia"/>
          <w:color w:val="000000" w:themeColor="text1"/>
        </w:rPr>
        <w:t>类基金份额在申购时收取基金申购费用；</w:t>
      </w:r>
      <w:r w:rsidRPr="00D56C93">
        <w:rPr>
          <w:color w:val="000000" w:themeColor="text1"/>
          <w:kern w:val="0"/>
          <w:szCs w:val="21"/>
        </w:rPr>
        <w:t>投资者可以多次申购本基金，申购费率按每笔申购申请单独计算。</w:t>
      </w:r>
      <w:r w:rsidRPr="00D56C93">
        <w:rPr>
          <w:rFonts w:hint="eastAsia"/>
          <w:color w:val="000000" w:themeColor="text1"/>
        </w:rPr>
        <w:t>本基金</w:t>
      </w:r>
      <w:r w:rsidRPr="00D56C93">
        <w:rPr>
          <w:color w:val="000000" w:themeColor="text1"/>
        </w:rPr>
        <w:t>C</w:t>
      </w:r>
      <w:r w:rsidRPr="00D56C93">
        <w:rPr>
          <w:rFonts w:hint="eastAsia"/>
          <w:color w:val="000000" w:themeColor="text1"/>
        </w:rPr>
        <w:t>类基金份额不收取申购费。具体费用安排如下表所示：</w:t>
      </w:r>
    </w:p>
    <w:p w14:paraId="5D8A4EA8" w14:textId="77777777" w:rsidR="00976E80" w:rsidRPr="00D56C93" w:rsidRDefault="00976E80" w:rsidP="00976E80">
      <w:pPr>
        <w:spacing w:line="360" w:lineRule="auto"/>
        <w:jc w:val="center"/>
        <w:rPr>
          <w:color w:val="000000" w:themeColor="text1"/>
        </w:rPr>
      </w:pPr>
      <w:r w:rsidRPr="00D56C93">
        <w:rPr>
          <w:color w:val="000000" w:themeColor="text1"/>
        </w:rPr>
        <w:t>基金的</w:t>
      </w:r>
      <w:r w:rsidRPr="00D56C93">
        <w:rPr>
          <w:rFonts w:hint="eastAsia"/>
          <w:color w:val="000000" w:themeColor="text1"/>
        </w:rPr>
        <w:t>申购</w:t>
      </w:r>
      <w:r w:rsidRPr="00D56C93">
        <w:rPr>
          <w:color w:val="000000" w:themeColor="text1"/>
        </w:rPr>
        <w:t>费率结构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2460"/>
        <w:gridCol w:w="2133"/>
      </w:tblGrid>
      <w:tr w:rsidR="00D56C93" w:rsidRPr="00D56C93" w14:paraId="7AFAE45C" w14:textId="77777777" w:rsidTr="00976E80">
        <w:trPr>
          <w:jc w:val="center"/>
        </w:trPr>
        <w:tc>
          <w:tcPr>
            <w:tcW w:w="1668" w:type="dxa"/>
            <w:shd w:val="clear" w:color="auto" w:fill="auto"/>
            <w:vAlign w:val="center"/>
          </w:tcPr>
          <w:p w14:paraId="1DF85D06" w14:textId="77777777" w:rsidR="00976E80" w:rsidRPr="00D56C93" w:rsidRDefault="00976E80" w:rsidP="00976E80">
            <w:pPr>
              <w:spacing w:line="360" w:lineRule="auto"/>
              <w:jc w:val="center"/>
              <w:rPr>
                <w:b/>
                <w:color w:val="000000" w:themeColor="text1"/>
                <w:szCs w:val="21"/>
              </w:rPr>
            </w:pPr>
            <w:r w:rsidRPr="00D56C93">
              <w:rPr>
                <w:rFonts w:hint="eastAsia"/>
                <w:b/>
                <w:color w:val="000000" w:themeColor="text1"/>
                <w:szCs w:val="21"/>
              </w:rPr>
              <w:t>费用种类</w:t>
            </w:r>
          </w:p>
        </w:tc>
        <w:tc>
          <w:tcPr>
            <w:tcW w:w="4728" w:type="dxa"/>
            <w:gridSpan w:val="2"/>
            <w:shd w:val="clear" w:color="auto" w:fill="auto"/>
            <w:vAlign w:val="center"/>
          </w:tcPr>
          <w:p w14:paraId="5C15686C" w14:textId="77777777" w:rsidR="00976E80" w:rsidRPr="00D56C93" w:rsidRDefault="00976E80" w:rsidP="00976E80">
            <w:pPr>
              <w:spacing w:line="360" w:lineRule="auto"/>
              <w:jc w:val="center"/>
              <w:rPr>
                <w:b/>
                <w:color w:val="000000" w:themeColor="text1"/>
                <w:szCs w:val="21"/>
              </w:rPr>
            </w:pPr>
            <w:r w:rsidRPr="00D56C93">
              <w:rPr>
                <w:b/>
                <w:color w:val="000000" w:themeColor="text1"/>
                <w:szCs w:val="21"/>
              </w:rPr>
              <w:t>A</w:t>
            </w:r>
            <w:r w:rsidRPr="00D56C93">
              <w:rPr>
                <w:b/>
                <w:color w:val="000000" w:themeColor="text1"/>
                <w:szCs w:val="21"/>
              </w:rPr>
              <w:t>类基金份额</w:t>
            </w:r>
          </w:p>
        </w:tc>
        <w:tc>
          <w:tcPr>
            <w:tcW w:w="2133" w:type="dxa"/>
            <w:shd w:val="clear" w:color="auto" w:fill="auto"/>
            <w:vAlign w:val="center"/>
          </w:tcPr>
          <w:p w14:paraId="3C53EEBF" w14:textId="77777777" w:rsidR="00976E80" w:rsidRPr="00D56C93" w:rsidRDefault="00976E80" w:rsidP="00976E80">
            <w:pPr>
              <w:spacing w:line="360" w:lineRule="auto"/>
              <w:jc w:val="center"/>
              <w:rPr>
                <w:b/>
                <w:color w:val="000000" w:themeColor="text1"/>
                <w:szCs w:val="21"/>
              </w:rPr>
            </w:pPr>
            <w:r w:rsidRPr="00D56C93">
              <w:rPr>
                <w:b/>
                <w:color w:val="000000" w:themeColor="text1"/>
                <w:szCs w:val="21"/>
              </w:rPr>
              <w:t>C</w:t>
            </w:r>
            <w:r w:rsidRPr="00D56C93">
              <w:rPr>
                <w:b/>
                <w:color w:val="000000" w:themeColor="text1"/>
                <w:szCs w:val="21"/>
              </w:rPr>
              <w:t>类基金份额</w:t>
            </w:r>
          </w:p>
        </w:tc>
      </w:tr>
      <w:tr w:rsidR="00D56C93" w:rsidRPr="00D56C93" w14:paraId="54267078" w14:textId="77777777" w:rsidTr="00976E80">
        <w:trPr>
          <w:jc w:val="center"/>
        </w:trPr>
        <w:tc>
          <w:tcPr>
            <w:tcW w:w="1668" w:type="dxa"/>
            <w:vMerge w:val="restart"/>
            <w:shd w:val="clear" w:color="auto" w:fill="auto"/>
            <w:vAlign w:val="center"/>
          </w:tcPr>
          <w:p w14:paraId="06178880" w14:textId="77777777" w:rsidR="00976E80" w:rsidRPr="00D56C93" w:rsidRDefault="00976E80" w:rsidP="00976E80">
            <w:pPr>
              <w:spacing w:line="360" w:lineRule="auto"/>
              <w:jc w:val="center"/>
              <w:rPr>
                <w:color w:val="000000" w:themeColor="text1"/>
                <w:szCs w:val="21"/>
              </w:rPr>
            </w:pPr>
            <w:r w:rsidRPr="00D56C93">
              <w:rPr>
                <w:rFonts w:hint="eastAsia"/>
                <w:color w:val="000000" w:themeColor="text1"/>
                <w:szCs w:val="21"/>
              </w:rPr>
              <w:t>申购费率</w:t>
            </w:r>
          </w:p>
        </w:tc>
        <w:tc>
          <w:tcPr>
            <w:tcW w:w="2268" w:type="dxa"/>
            <w:shd w:val="clear" w:color="auto" w:fill="auto"/>
            <w:vAlign w:val="center"/>
          </w:tcPr>
          <w:p w14:paraId="4FDC3957"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M</w:t>
            </w:r>
            <w:r w:rsidRPr="00D56C93">
              <w:rPr>
                <w:rFonts w:hint="eastAsia"/>
                <w:color w:val="000000" w:themeColor="text1"/>
                <w:szCs w:val="21"/>
              </w:rPr>
              <w:t>＜</w:t>
            </w:r>
            <w:r w:rsidRPr="00D56C93">
              <w:rPr>
                <w:color w:val="000000" w:themeColor="text1"/>
                <w:szCs w:val="21"/>
              </w:rPr>
              <w:t>100</w:t>
            </w:r>
            <w:r w:rsidRPr="00D56C93">
              <w:rPr>
                <w:rFonts w:hint="eastAsia"/>
                <w:color w:val="000000" w:themeColor="text1"/>
                <w:szCs w:val="21"/>
              </w:rPr>
              <w:t>万</w:t>
            </w:r>
          </w:p>
        </w:tc>
        <w:tc>
          <w:tcPr>
            <w:tcW w:w="2460" w:type="dxa"/>
            <w:shd w:val="clear" w:color="auto" w:fill="auto"/>
            <w:vAlign w:val="center"/>
          </w:tcPr>
          <w:p w14:paraId="4E90AA34"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0.6%</w:t>
            </w:r>
          </w:p>
        </w:tc>
        <w:tc>
          <w:tcPr>
            <w:tcW w:w="2133" w:type="dxa"/>
            <w:vMerge w:val="restart"/>
            <w:shd w:val="clear" w:color="auto" w:fill="auto"/>
            <w:vAlign w:val="center"/>
          </w:tcPr>
          <w:p w14:paraId="1EDE6070"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0%</w:t>
            </w:r>
          </w:p>
        </w:tc>
      </w:tr>
      <w:tr w:rsidR="00D56C93" w:rsidRPr="00D56C93" w14:paraId="635AF388" w14:textId="77777777" w:rsidTr="00976E80">
        <w:trPr>
          <w:jc w:val="center"/>
        </w:trPr>
        <w:tc>
          <w:tcPr>
            <w:tcW w:w="1668" w:type="dxa"/>
            <w:vMerge/>
            <w:shd w:val="clear" w:color="auto" w:fill="auto"/>
            <w:vAlign w:val="center"/>
          </w:tcPr>
          <w:p w14:paraId="61B585E1" w14:textId="77777777" w:rsidR="00976E80" w:rsidRPr="00D56C93" w:rsidRDefault="00976E80" w:rsidP="00976E80">
            <w:pPr>
              <w:spacing w:line="360" w:lineRule="auto"/>
              <w:jc w:val="center"/>
              <w:rPr>
                <w:color w:val="000000" w:themeColor="text1"/>
                <w:szCs w:val="21"/>
              </w:rPr>
            </w:pPr>
          </w:p>
        </w:tc>
        <w:tc>
          <w:tcPr>
            <w:tcW w:w="2268" w:type="dxa"/>
            <w:shd w:val="clear" w:color="auto" w:fill="auto"/>
            <w:vAlign w:val="center"/>
          </w:tcPr>
          <w:p w14:paraId="0BDE0439"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100</w:t>
            </w:r>
            <w:r w:rsidRPr="00D56C93">
              <w:rPr>
                <w:rFonts w:hint="eastAsia"/>
                <w:color w:val="000000" w:themeColor="text1"/>
                <w:szCs w:val="21"/>
              </w:rPr>
              <w:t>万≤</w:t>
            </w:r>
            <w:r w:rsidRPr="00D56C93">
              <w:rPr>
                <w:rFonts w:hint="eastAsia"/>
                <w:color w:val="000000" w:themeColor="text1"/>
                <w:szCs w:val="21"/>
              </w:rPr>
              <w:t>M</w:t>
            </w:r>
            <w:r w:rsidRPr="00D56C93">
              <w:rPr>
                <w:rFonts w:hint="eastAsia"/>
                <w:color w:val="000000" w:themeColor="text1"/>
                <w:szCs w:val="21"/>
              </w:rPr>
              <w:t>＜</w:t>
            </w:r>
            <w:r w:rsidRPr="00D56C93">
              <w:rPr>
                <w:color w:val="000000" w:themeColor="text1"/>
                <w:szCs w:val="21"/>
              </w:rPr>
              <w:t>300</w:t>
            </w:r>
            <w:r w:rsidRPr="00D56C93">
              <w:rPr>
                <w:rFonts w:hint="eastAsia"/>
                <w:color w:val="000000" w:themeColor="text1"/>
                <w:szCs w:val="21"/>
              </w:rPr>
              <w:t>万</w:t>
            </w:r>
          </w:p>
        </w:tc>
        <w:tc>
          <w:tcPr>
            <w:tcW w:w="2460" w:type="dxa"/>
            <w:shd w:val="clear" w:color="auto" w:fill="auto"/>
            <w:vAlign w:val="center"/>
          </w:tcPr>
          <w:p w14:paraId="5F54BF5E"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0.4%</w:t>
            </w:r>
          </w:p>
        </w:tc>
        <w:tc>
          <w:tcPr>
            <w:tcW w:w="2133" w:type="dxa"/>
            <w:vMerge/>
            <w:shd w:val="clear" w:color="auto" w:fill="auto"/>
            <w:vAlign w:val="center"/>
          </w:tcPr>
          <w:p w14:paraId="513E6FFC" w14:textId="77777777" w:rsidR="00976E80" w:rsidRPr="00D56C93" w:rsidRDefault="00976E80" w:rsidP="00976E80">
            <w:pPr>
              <w:spacing w:line="360" w:lineRule="auto"/>
              <w:jc w:val="center"/>
              <w:rPr>
                <w:color w:val="000000" w:themeColor="text1"/>
                <w:szCs w:val="21"/>
              </w:rPr>
            </w:pPr>
          </w:p>
        </w:tc>
      </w:tr>
      <w:tr w:rsidR="00D56C93" w:rsidRPr="00D56C93" w14:paraId="08262EBB" w14:textId="77777777" w:rsidTr="00976E80">
        <w:trPr>
          <w:jc w:val="center"/>
        </w:trPr>
        <w:tc>
          <w:tcPr>
            <w:tcW w:w="1668" w:type="dxa"/>
            <w:vMerge/>
            <w:shd w:val="clear" w:color="auto" w:fill="auto"/>
            <w:vAlign w:val="center"/>
          </w:tcPr>
          <w:p w14:paraId="333D9235" w14:textId="77777777" w:rsidR="00976E80" w:rsidRPr="00D56C93" w:rsidRDefault="00976E80" w:rsidP="00976E80">
            <w:pPr>
              <w:spacing w:line="360" w:lineRule="auto"/>
              <w:jc w:val="center"/>
              <w:rPr>
                <w:color w:val="000000" w:themeColor="text1"/>
                <w:szCs w:val="21"/>
              </w:rPr>
            </w:pPr>
          </w:p>
        </w:tc>
        <w:tc>
          <w:tcPr>
            <w:tcW w:w="2268" w:type="dxa"/>
            <w:shd w:val="clear" w:color="auto" w:fill="auto"/>
            <w:vAlign w:val="center"/>
          </w:tcPr>
          <w:p w14:paraId="5C1EC103"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300</w:t>
            </w:r>
            <w:r w:rsidRPr="00D56C93">
              <w:rPr>
                <w:rFonts w:hint="eastAsia"/>
                <w:color w:val="000000" w:themeColor="text1"/>
                <w:szCs w:val="21"/>
              </w:rPr>
              <w:t>万≤</w:t>
            </w:r>
            <w:r w:rsidRPr="00D56C93">
              <w:rPr>
                <w:rFonts w:hint="eastAsia"/>
                <w:color w:val="000000" w:themeColor="text1"/>
                <w:szCs w:val="21"/>
              </w:rPr>
              <w:t>M</w:t>
            </w:r>
            <w:r w:rsidRPr="00D56C93">
              <w:rPr>
                <w:rFonts w:hint="eastAsia"/>
                <w:color w:val="000000" w:themeColor="text1"/>
                <w:szCs w:val="21"/>
              </w:rPr>
              <w:t>＜</w:t>
            </w:r>
            <w:r w:rsidRPr="00D56C93">
              <w:rPr>
                <w:color w:val="000000" w:themeColor="text1"/>
                <w:szCs w:val="21"/>
              </w:rPr>
              <w:t>500</w:t>
            </w:r>
            <w:r w:rsidRPr="00D56C93">
              <w:rPr>
                <w:rFonts w:hint="eastAsia"/>
                <w:color w:val="000000" w:themeColor="text1"/>
                <w:szCs w:val="21"/>
              </w:rPr>
              <w:t>万</w:t>
            </w:r>
          </w:p>
        </w:tc>
        <w:tc>
          <w:tcPr>
            <w:tcW w:w="2460" w:type="dxa"/>
            <w:shd w:val="clear" w:color="auto" w:fill="auto"/>
            <w:vAlign w:val="center"/>
          </w:tcPr>
          <w:p w14:paraId="22DF6E0D"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0.2%</w:t>
            </w:r>
          </w:p>
        </w:tc>
        <w:tc>
          <w:tcPr>
            <w:tcW w:w="2133" w:type="dxa"/>
            <w:vMerge/>
            <w:shd w:val="clear" w:color="auto" w:fill="auto"/>
            <w:vAlign w:val="center"/>
          </w:tcPr>
          <w:p w14:paraId="708DBA04" w14:textId="77777777" w:rsidR="00976E80" w:rsidRPr="00D56C93" w:rsidRDefault="00976E80" w:rsidP="00976E80">
            <w:pPr>
              <w:spacing w:line="360" w:lineRule="auto"/>
              <w:jc w:val="center"/>
              <w:rPr>
                <w:color w:val="000000" w:themeColor="text1"/>
                <w:szCs w:val="21"/>
              </w:rPr>
            </w:pPr>
          </w:p>
        </w:tc>
      </w:tr>
      <w:tr w:rsidR="00D56C93" w:rsidRPr="00D56C93" w14:paraId="5D555692" w14:textId="77777777" w:rsidTr="00976E80">
        <w:trPr>
          <w:jc w:val="center"/>
        </w:trPr>
        <w:tc>
          <w:tcPr>
            <w:tcW w:w="1668" w:type="dxa"/>
            <w:vMerge/>
            <w:shd w:val="clear" w:color="auto" w:fill="auto"/>
            <w:vAlign w:val="center"/>
          </w:tcPr>
          <w:p w14:paraId="3BDB7867" w14:textId="77777777" w:rsidR="00976E80" w:rsidRPr="00D56C93" w:rsidRDefault="00976E80" w:rsidP="00976E80">
            <w:pPr>
              <w:spacing w:line="360" w:lineRule="auto"/>
              <w:jc w:val="center"/>
              <w:rPr>
                <w:color w:val="000000" w:themeColor="text1"/>
                <w:szCs w:val="21"/>
              </w:rPr>
            </w:pPr>
          </w:p>
        </w:tc>
        <w:tc>
          <w:tcPr>
            <w:tcW w:w="2268" w:type="dxa"/>
            <w:shd w:val="clear" w:color="auto" w:fill="auto"/>
            <w:vAlign w:val="center"/>
          </w:tcPr>
          <w:p w14:paraId="6DA6D14B" w14:textId="77777777" w:rsidR="00976E80" w:rsidRPr="00D56C93" w:rsidRDefault="00976E80" w:rsidP="00976E80">
            <w:pPr>
              <w:spacing w:line="360" w:lineRule="auto"/>
              <w:jc w:val="center"/>
              <w:rPr>
                <w:color w:val="000000" w:themeColor="text1"/>
                <w:szCs w:val="21"/>
              </w:rPr>
            </w:pPr>
            <w:r w:rsidRPr="00D56C93">
              <w:rPr>
                <w:rFonts w:hint="eastAsia"/>
                <w:color w:val="000000" w:themeColor="text1"/>
                <w:szCs w:val="21"/>
              </w:rPr>
              <w:t>M</w:t>
            </w:r>
            <w:r w:rsidRPr="00D56C93">
              <w:rPr>
                <w:rFonts w:hint="eastAsia"/>
                <w:color w:val="000000" w:themeColor="text1"/>
                <w:szCs w:val="21"/>
              </w:rPr>
              <w:t>≥</w:t>
            </w:r>
            <w:r w:rsidRPr="00D56C93">
              <w:rPr>
                <w:rFonts w:hint="eastAsia"/>
                <w:color w:val="000000" w:themeColor="text1"/>
                <w:szCs w:val="21"/>
              </w:rPr>
              <w:t>500</w:t>
            </w:r>
            <w:r w:rsidRPr="00D56C93">
              <w:rPr>
                <w:rFonts w:hint="eastAsia"/>
                <w:color w:val="000000" w:themeColor="text1"/>
                <w:szCs w:val="21"/>
              </w:rPr>
              <w:t>万</w:t>
            </w:r>
          </w:p>
        </w:tc>
        <w:tc>
          <w:tcPr>
            <w:tcW w:w="2460" w:type="dxa"/>
            <w:shd w:val="clear" w:color="auto" w:fill="auto"/>
            <w:vAlign w:val="center"/>
          </w:tcPr>
          <w:p w14:paraId="33B82E32" w14:textId="77777777" w:rsidR="00976E80" w:rsidRPr="00D56C93" w:rsidRDefault="00976E80" w:rsidP="00976E80">
            <w:pPr>
              <w:spacing w:line="360" w:lineRule="auto"/>
              <w:jc w:val="center"/>
              <w:rPr>
                <w:color w:val="000000" w:themeColor="text1"/>
                <w:szCs w:val="21"/>
              </w:rPr>
            </w:pPr>
            <w:r w:rsidRPr="00D56C93">
              <w:rPr>
                <w:rFonts w:hint="eastAsia"/>
                <w:color w:val="000000" w:themeColor="text1"/>
                <w:szCs w:val="21"/>
              </w:rPr>
              <w:t>按笔收取，</w:t>
            </w:r>
            <w:r w:rsidRPr="00D56C93">
              <w:rPr>
                <w:color w:val="000000" w:themeColor="text1"/>
                <w:szCs w:val="21"/>
              </w:rPr>
              <w:t>1,000</w:t>
            </w:r>
            <w:r w:rsidRPr="00D56C93">
              <w:rPr>
                <w:rFonts w:hint="eastAsia"/>
                <w:color w:val="000000" w:themeColor="text1"/>
                <w:szCs w:val="21"/>
              </w:rPr>
              <w:t>元</w:t>
            </w:r>
            <w:r w:rsidRPr="00D56C93">
              <w:rPr>
                <w:color w:val="000000" w:themeColor="text1"/>
                <w:szCs w:val="21"/>
              </w:rPr>
              <w:t>/</w:t>
            </w:r>
            <w:r w:rsidRPr="00D56C93">
              <w:rPr>
                <w:rFonts w:hint="eastAsia"/>
                <w:color w:val="000000" w:themeColor="text1"/>
                <w:szCs w:val="21"/>
              </w:rPr>
              <w:t>笔</w:t>
            </w:r>
          </w:p>
        </w:tc>
        <w:tc>
          <w:tcPr>
            <w:tcW w:w="2133" w:type="dxa"/>
            <w:vMerge/>
            <w:shd w:val="clear" w:color="auto" w:fill="auto"/>
            <w:vAlign w:val="center"/>
          </w:tcPr>
          <w:p w14:paraId="3BD1090F" w14:textId="77777777" w:rsidR="00976E80" w:rsidRPr="00D56C93" w:rsidRDefault="00976E80" w:rsidP="00976E80">
            <w:pPr>
              <w:spacing w:line="360" w:lineRule="auto"/>
              <w:jc w:val="center"/>
              <w:rPr>
                <w:color w:val="000000" w:themeColor="text1"/>
                <w:szCs w:val="21"/>
              </w:rPr>
            </w:pPr>
          </w:p>
        </w:tc>
      </w:tr>
    </w:tbl>
    <w:p w14:paraId="2DE6FBE0" w14:textId="77777777" w:rsidR="00976E80" w:rsidRPr="00D56C93" w:rsidRDefault="00976E80" w:rsidP="00976E80">
      <w:pPr>
        <w:pStyle w:val="Char21"/>
        <w:ind w:firstLineChars="250" w:firstLine="450"/>
        <w:rPr>
          <w:color w:val="000000" w:themeColor="text1"/>
          <w:kern w:val="0"/>
          <w:sz w:val="18"/>
          <w:szCs w:val="18"/>
        </w:rPr>
      </w:pPr>
      <w:r w:rsidRPr="00D56C93">
        <w:rPr>
          <w:rFonts w:hint="eastAsia"/>
          <w:color w:val="000000" w:themeColor="text1"/>
          <w:kern w:val="0"/>
          <w:sz w:val="18"/>
          <w:szCs w:val="18"/>
        </w:rPr>
        <w:t>注：</w:t>
      </w:r>
      <w:r w:rsidRPr="00D56C93">
        <w:rPr>
          <w:color w:val="000000" w:themeColor="text1"/>
          <w:kern w:val="0"/>
          <w:sz w:val="18"/>
          <w:szCs w:val="18"/>
        </w:rPr>
        <w:t>M</w:t>
      </w:r>
      <w:r w:rsidRPr="00D56C93">
        <w:rPr>
          <w:rFonts w:hint="eastAsia"/>
          <w:color w:val="000000" w:themeColor="text1"/>
          <w:kern w:val="0"/>
          <w:sz w:val="18"/>
          <w:szCs w:val="18"/>
        </w:rPr>
        <w:t>为申购金额。</w:t>
      </w:r>
    </w:p>
    <w:p w14:paraId="11599C3E" w14:textId="77777777" w:rsidR="00976E80" w:rsidRPr="00D56C93" w:rsidRDefault="00976E80" w:rsidP="00976E80">
      <w:pPr>
        <w:pStyle w:val="Default"/>
        <w:spacing w:line="360" w:lineRule="auto"/>
        <w:ind w:firstLine="420"/>
        <w:rPr>
          <w:color w:val="000000" w:themeColor="text1"/>
          <w:kern w:val="2"/>
          <w:sz w:val="21"/>
          <w:szCs w:val="21"/>
        </w:rPr>
      </w:pPr>
      <w:r w:rsidRPr="00D56C93">
        <w:rPr>
          <w:rFonts w:hint="eastAsia"/>
          <w:color w:val="000000" w:themeColor="text1"/>
          <w:kern w:val="2"/>
          <w:sz w:val="21"/>
          <w:szCs w:val="21"/>
        </w:rPr>
        <w:t>本基金的申购费用由申购人承担，主要用于本基金的市场推广、销售、登记等各项费用，不列入基金财产。</w:t>
      </w:r>
    </w:p>
    <w:p w14:paraId="35CB9E29" w14:textId="77777777" w:rsidR="00976E80" w:rsidRPr="00D56C93" w:rsidRDefault="00976E80" w:rsidP="00976E80">
      <w:pPr>
        <w:spacing w:line="360" w:lineRule="auto"/>
        <w:ind w:firstLineChars="200" w:firstLine="420"/>
        <w:rPr>
          <w:color w:val="000000" w:themeColor="text1"/>
          <w:szCs w:val="21"/>
        </w:rPr>
      </w:pPr>
      <w:r w:rsidRPr="00D56C93">
        <w:rPr>
          <w:color w:val="000000" w:themeColor="text1"/>
          <w:szCs w:val="21"/>
        </w:rPr>
        <w:t>2</w:t>
      </w:r>
      <w:r w:rsidRPr="00D56C93">
        <w:rPr>
          <w:rFonts w:hint="eastAsia"/>
          <w:color w:val="000000" w:themeColor="text1"/>
          <w:szCs w:val="21"/>
        </w:rPr>
        <w:t>、</w:t>
      </w:r>
      <w:r w:rsidRPr="00D56C93">
        <w:rPr>
          <w:color w:val="000000" w:themeColor="text1"/>
          <w:szCs w:val="21"/>
        </w:rPr>
        <w:t>赎回费</w:t>
      </w:r>
    </w:p>
    <w:p w14:paraId="5F7F681B" w14:textId="3A28D031" w:rsidR="00976E80" w:rsidRPr="00D56C93" w:rsidRDefault="00976E80" w:rsidP="00976E80">
      <w:pPr>
        <w:spacing w:line="360" w:lineRule="auto"/>
        <w:ind w:firstLineChars="200" w:firstLine="420"/>
        <w:rPr>
          <w:color w:val="000000" w:themeColor="text1"/>
          <w:szCs w:val="21"/>
        </w:rPr>
      </w:pPr>
      <w:r w:rsidRPr="00D56C93">
        <w:rPr>
          <w:color w:val="000000" w:themeColor="text1"/>
          <w:szCs w:val="21"/>
        </w:rPr>
        <w:t>赎回费用由赎回基金份额的基金份额持有人承担，在基金份额持有人赎回基金份额时收取。</w:t>
      </w:r>
      <w:r w:rsidRPr="00D56C93">
        <w:rPr>
          <w:rFonts w:hint="eastAsia"/>
          <w:color w:val="000000" w:themeColor="text1"/>
          <w:szCs w:val="21"/>
        </w:rPr>
        <w:t>对于持有</w:t>
      </w:r>
      <w:r w:rsidRPr="00D56C93">
        <w:rPr>
          <w:color w:val="000000" w:themeColor="text1"/>
          <w:szCs w:val="21"/>
        </w:rPr>
        <w:t>A</w:t>
      </w:r>
      <w:r w:rsidRPr="00D56C93">
        <w:rPr>
          <w:color w:val="000000" w:themeColor="text1"/>
          <w:szCs w:val="21"/>
        </w:rPr>
        <w:t>、</w:t>
      </w:r>
      <w:r w:rsidRPr="00D56C93">
        <w:rPr>
          <w:color w:val="000000" w:themeColor="text1"/>
          <w:szCs w:val="21"/>
        </w:rPr>
        <w:t>C</w:t>
      </w:r>
      <w:r w:rsidRPr="00D56C93">
        <w:rPr>
          <w:color w:val="000000" w:themeColor="text1"/>
          <w:szCs w:val="21"/>
        </w:rPr>
        <w:t>类份额持有期少于</w:t>
      </w:r>
      <w:r w:rsidRPr="00D56C93">
        <w:rPr>
          <w:color w:val="000000" w:themeColor="text1"/>
          <w:szCs w:val="21"/>
        </w:rPr>
        <w:t>30</w:t>
      </w:r>
      <w:r w:rsidRPr="00D56C93">
        <w:rPr>
          <w:rFonts w:hint="eastAsia"/>
          <w:color w:val="000000" w:themeColor="text1"/>
          <w:szCs w:val="21"/>
        </w:rPr>
        <w:t>天的，收取的赎回费全额计入基金财产；对于持有</w:t>
      </w:r>
      <w:r w:rsidRPr="00D56C93">
        <w:rPr>
          <w:rFonts w:hint="eastAsia"/>
          <w:color w:val="000000" w:themeColor="text1"/>
          <w:szCs w:val="21"/>
        </w:rPr>
        <w:t>A</w:t>
      </w:r>
      <w:r w:rsidRPr="00D56C93">
        <w:rPr>
          <w:rFonts w:hint="eastAsia"/>
          <w:color w:val="000000" w:themeColor="text1"/>
          <w:szCs w:val="21"/>
        </w:rPr>
        <w:t>类份额持有期少于</w:t>
      </w:r>
      <w:r w:rsidRPr="00D56C93">
        <w:rPr>
          <w:color w:val="000000" w:themeColor="text1"/>
          <w:szCs w:val="21"/>
        </w:rPr>
        <w:t>3</w:t>
      </w:r>
      <w:r w:rsidRPr="00D56C93">
        <w:rPr>
          <w:color w:val="000000" w:themeColor="text1"/>
          <w:szCs w:val="21"/>
        </w:rPr>
        <w:t>个月的，不低于赎回费总额的</w:t>
      </w:r>
      <w:r w:rsidRPr="00D56C93">
        <w:rPr>
          <w:color w:val="000000" w:themeColor="text1"/>
          <w:szCs w:val="21"/>
        </w:rPr>
        <w:t>75%</w:t>
      </w:r>
      <w:r w:rsidRPr="00D56C93">
        <w:rPr>
          <w:color w:val="000000" w:themeColor="text1"/>
          <w:szCs w:val="21"/>
        </w:rPr>
        <w:t>计入基金财产；对于持有</w:t>
      </w:r>
      <w:r w:rsidRPr="00D56C93">
        <w:rPr>
          <w:color w:val="000000" w:themeColor="text1"/>
          <w:szCs w:val="21"/>
        </w:rPr>
        <w:t>A</w:t>
      </w:r>
      <w:r w:rsidRPr="00D56C93">
        <w:rPr>
          <w:color w:val="000000" w:themeColor="text1"/>
          <w:szCs w:val="21"/>
        </w:rPr>
        <w:t>类份额持有期长于</w:t>
      </w:r>
      <w:r w:rsidRPr="00D56C93">
        <w:rPr>
          <w:color w:val="000000" w:themeColor="text1"/>
          <w:szCs w:val="21"/>
        </w:rPr>
        <w:t>3</w:t>
      </w:r>
      <w:r w:rsidRPr="00D56C93">
        <w:rPr>
          <w:color w:val="000000" w:themeColor="text1"/>
          <w:szCs w:val="21"/>
        </w:rPr>
        <w:t>个月但小于</w:t>
      </w:r>
      <w:r w:rsidRPr="00D56C93">
        <w:rPr>
          <w:color w:val="000000" w:themeColor="text1"/>
          <w:szCs w:val="21"/>
        </w:rPr>
        <w:t>6</w:t>
      </w:r>
      <w:r w:rsidRPr="00D56C93">
        <w:rPr>
          <w:color w:val="000000" w:themeColor="text1"/>
          <w:szCs w:val="21"/>
        </w:rPr>
        <w:t>个月的，不低于赎回费总额的</w:t>
      </w:r>
      <w:r w:rsidRPr="00D56C93">
        <w:rPr>
          <w:color w:val="000000" w:themeColor="text1"/>
          <w:szCs w:val="21"/>
        </w:rPr>
        <w:t>50%</w:t>
      </w:r>
      <w:r w:rsidRPr="00D56C93">
        <w:rPr>
          <w:color w:val="000000" w:themeColor="text1"/>
          <w:szCs w:val="21"/>
        </w:rPr>
        <w:t>计入基金财产；对于持有</w:t>
      </w:r>
      <w:r w:rsidRPr="00D56C93">
        <w:rPr>
          <w:color w:val="000000" w:themeColor="text1"/>
          <w:szCs w:val="21"/>
        </w:rPr>
        <w:t>A</w:t>
      </w:r>
      <w:r w:rsidRPr="00D56C93">
        <w:rPr>
          <w:color w:val="000000" w:themeColor="text1"/>
          <w:szCs w:val="21"/>
        </w:rPr>
        <w:t>类份额持有期长于</w:t>
      </w:r>
      <w:r w:rsidRPr="00D56C93">
        <w:rPr>
          <w:color w:val="000000" w:themeColor="text1"/>
          <w:szCs w:val="21"/>
        </w:rPr>
        <w:t>6</w:t>
      </w:r>
      <w:r w:rsidRPr="00D56C93">
        <w:rPr>
          <w:color w:val="000000" w:themeColor="text1"/>
          <w:szCs w:val="21"/>
        </w:rPr>
        <w:t>个月的，不低于赎回费总额的</w:t>
      </w:r>
      <w:r w:rsidRPr="00D56C93">
        <w:rPr>
          <w:color w:val="000000" w:themeColor="text1"/>
          <w:szCs w:val="21"/>
        </w:rPr>
        <w:t>25%</w:t>
      </w:r>
      <w:r w:rsidRPr="00D56C93">
        <w:rPr>
          <w:color w:val="000000" w:themeColor="text1"/>
          <w:szCs w:val="21"/>
        </w:rPr>
        <w:t>计入基金财产。上述</w:t>
      </w:r>
      <w:r w:rsidR="0044697C" w:rsidRPr="00D56C93">
        <w:rPr>
          <w:rFonts w:hint="eastAsia"/>
          <w:color w:val="000000" w:themeColor="text1"/>
          <w:szCs w:val="21"/>
        </w:rPr>
        <w:t>“</w:t>
      </w:r>
      <w:r w:rsidRPr="00D56C93">
        <w:rPr>
          <w:rFonts w:hint="eastAsia"/>
          <w:color w:val="000000" w:themeColor="text1"/>
          <w:szCs w:val="21"/>
        </w:rPr>
        <w:t>月</w:t>
      </w:r>
      <w:r w:rsidR="0044697C" w:rsidRPr="00D56C93">
        <w:rPr>
          <w:rFonts w:hint="eastAsia"/>
          <w:bCs/>
          <w:color w:val="000000" w:themeColor="text1"/>
          <w:szCs w:val="21"/>
        </w:rPr>
        <w:t>”</w:t>
      </w:r>
      <w:r w:rsidRPr="00D56C93">
        <w:rPr>
          <w:rFonts w:hint="eastAsia"/>
          <w:color w:val="000000" w:themeColor="text1"/>
          <w:szCs w:val="21"/>
        </w:rPr>
        <w:t>是指</w:t>
      </w:r>
      <w:r w:rsidRPr="00D56C93">
        <w:rPr>
          <w:color w:val="000000" w:themeColor="text1"/>
          <w:szCs w:val="21"/>
        </w:rPr>
        <w:t>30</w:t>
      </w:r>
      <w:r w:rsidRPr="00D56C93">
        <w:rPr>
          <w:color w:val="000000" w:themeColor="text1"/>
          <w:szCs w:val="21"/>
        </w:rPr>
        <w:t>个自然日。赎回费率随赎回基金份额持有</w:t>
      </w:r>
      <w:r w:rsidRPr="00D56C93">
        <w:rPr>
          <w:rFonts w:hint="eastAsia"/>
          <w:color w:val="000000" w:themeColor="text1"/>
          <w:szCs w:val="21"/>
        </w:rPr>
        <w:t>期限</w:t>
      </w:r>
      <w:r w:rsidRPr="00D56C93">
        <w:rPr>
          <w:color w:val="000000" w:themeColor="text1"/>
          <w:szCs w:val="21"/>
        </w:rPr>
        <w:t>的增加而递减，具体费率如下：</w:t>
      </w:r>
    </w:p>
    <w:p w14:paraId="35C9AC26"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基金的</w:t>
      </w:r>
      <w:r w:rsidRPr="00D56C93">
        <w:rPr>
          <w:rFonts w:hint="eastAsia"/>
          <w:color w:val="000000" w:themeColor="text1"/>
          <w:szCs w:val="21"/>
        </w:rPr>
        <w:t>赎回</w:t>
      </w:r>
      <w:r w:rsidRPr="00D56C93">
        <w:rPr>
          <w:color w:val="000000" w:themeColor="text1"/>
          <w:szCs w:val="21"/>
        </w:rPr>
        <w:t>费率结构</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2439"/>
        <w:gridCol w:w="1559"/>
        <w:gridCol w:w="1701"/>
        <w:gridCol w:w="1159"/>
      </w:tblGrid>
      <w:tr w:rsidR="00D56C93" w:rsidRPr="00D56C93" w14:paraId="420809D7" w14:textId="77777777" w:rsidTr="00976E80">
        <w:trPr>
          <w:trHeight w:val="366"/>
          <w:jc w:val="center"/>
        </w:trPr>
        <w:tc>
          <w:tcPr>
            <w:tcW w:w="1667" w:type="dxa"/>
            <w:vAlign w:val="center"/>
          </w:tcPr>
          <w:p w14:paraId="14DE0D91" w14:textId="77777777" w:rsidR="00976E80" w:rsidRPr="00D56C93" w:rsidRDefault="00976E80" w:rsidP="00976E80">
            <w:pPr>
              <w:widowControl/>
              <w:spacing w:line="360" w:lineRule="auto"/>
              <w:jc w:val="center"/>
              <w:rPr>
                <w:rFonts w:cs="宋体"/>
                <w:b/>
                <w:color w:val="000000" w:themeColor="text1"/>
                <w:kern w:val="0"/>
                <w:szCs w:val="21"/>
              </w:rPr>
            </w:pPr>
            <w:r w:rsidRPr="00D56C93">
              <w:rPr>
                <w:rFonts w:cs="宋体" w:hint="eastAsia"/>
                <w:b/>
                <w:color w:val="000000" w:themeColor="text1"/>
                <w:kern w:val="0"/>
                <w:szCs w:val="21"/>
              </w:rPr>
              <w:t>费用种类</w:t>
            </w:r>
          </w:p>
        </w:tc>
        <w:tc>
          <w:tcPr>
            <w:tcW w:w="3998" w:type="dxa"/>
            <w:gridSpan w:val="2"/>
            <w:vAlign w:val="center"/>
          </w:tcPr>
          <w:p w14:paraId="25BB2C66" w14:textId="77777777" w:rsidR="00976E80" w:rsidRPr="00D56C93" w:rsidRDefault="00976E80" w:rsidP="00976E80">
            <w:pPr>
              <w:widowControl/>
              <w:spacing w:line="360" w:lineRule="auto"/>
              <w:jc w:val="center"/>
              <w:rPr>
                <w:rFonts w:cs="宋体"/>
                <w:b/>
                <w:color w:val="000000" w:themeColor="text1"/>
                <w:kern w:val="0"/>
                <w:szCs w:val="21"/>
              </w:rPr>
            </w:pPr>
            <w:r w:rsidRPr="00D56C93">
              <w:rPr>
                <w:rFonts w:cs="宋体"/>
                <w:b/>
                <w:color w:val="000000" w:themeColor="text1"/>
                <w:kern w:val="0"/>
                <w:szCs w:val="21"/>
              </w:rPr>
              <w:t>A</w:t>
            </w:r>
            <w:r w:rsidRPr="00D56C93">
              <w:rPr>
                <w:rFonts w:cs="宋体" w:hint="eastAsia"/>
                <w:b/>
                <w:color w:val="000000" w:themeColor="text1"/>
                <w:kern w:val="0"/>
                <w:szCs w:val="21"/>
              </w:rPr>
              <w:t>类基金份额</w:t>
            </w:r>
          </w:p>
        </w:tc>
        <w:tc>
          <w:tcPr>
            <w:tcW w:w="2860" w:type="dxa"/>
            <w:gridSpan w:val="2"/>
            <w:vAlign w:val="center"/>
          </w:tcPr>
          <w:p w14:paraId="18A30BCA" w14:textId="77777777" w:rsidR="00976E80" w:rsidRPr="00D56C93" w:rsidRDefault="00976E80" w:rsidP="00976E80">
            <w:pPr>
              <w:spacing w:line="360" w:lineRule="auto"/>
              <w:jc w:val="center"/>
              <w:rPr>
                <w:rFonts w:cs="宋体"/>
                <w:b/>
                <w:color w:val="000000" w:themeColor="text1"/>
                <w:kern w:val="0"/>
                <w:szCs w:val="21"/>
              </w:rPr>
            </w:pPr>
            <w:r w:rsidRPr="00D56C93">
              <w:rPr>
                <w:rFonts w:cs="宋体"/>
                <w:b/>
                <w:color w:val="000000" w:themeColor="text1"/>
                <w:kern w:val="0"/>
                <w:szCs w:val="21"/>
              </w:rPr>
              <w:t>C</w:t>
            </w:r>
            <w:r w:rsidRPr="00D56C93">
              <w:rPr>
                <w:rFonts w:cs="宋体"/>
                <w:b/>
                <w:color w:val="000000" w:themeColor="text1"/>
                <w:kern w:val="0"/>
                <w:szCs w:val="21"/>
              </w:rPr>
              <w:t>类基金份额</w:t>
            </w:r>
          </w:p>
        </w:tc>
      </w:tr>
      <w:tr w:rsidR="00D56C93" w:rsidRPr="00D56C93" w14:paraId="10BD21F4" w14:textId="77777777" w:rsidTr="00976E80">
        <w:trPr>
          <w:trHeight w:val="366"/>
          <w:jc w:val="center"/>
        </w:trPr>
        <w:tc>
          <w:tcPr>
            <w:tcW w:w="1667" w:type="dxa"/>
            <w:vMerge w:val="restart"/>
            <w:vAlign w:val="center"/>
          </w:tcPr>
          <w:p w14:paraId="496E658E" w14:textId="77777777" w:rsidR="00976E80" w:rsidRPr="00D56C93" w:rsidRDefault="00976E80" w:rsidP="00976E80">
            <w:pPr>
              <w:widowControl/>
              <w:spacing w:line="360" w:lineRule="auto"/>
              <w:jc w:val="center"/>
              <w:rPr>
                <w:color w:val="000000" w:themeColor="text1"/>
                <w:kern w:val="0"/>
                <w:szCs w:val="21"/>
              </w:rPr>
            </w:pPr>
            <w:r w:rsidRPr="00D56C93">
              <w:rPr>
                <w:rFonts w:hint="eastAsia"/>
                <w:color w:val="000000" w:themeColor="text1"/>
                <w:kern w:val="0"/>
                <w:szCs w:val="21"/>
              </w:rPr>
              <w:t>赎回费率</w:t>
            </w:r>
          </w:p>
        </w:tc>
        <w:tc>
          <w:tcPr>
            <w:tcW w:w="2439" w:type="dxa"/>
            <w:vAlign w:val="center"/>
          </w:tcPr>
          <w:p w14:paraId="2B3ADA5E" w14:textId="77777777" w:rsidR="00976E80" w:rsidRPr="00D56C93" w:rsidRDefault="00976E80" w:rsidP="00976E80">
            <w:pPr>
              <w:widowControl/>
              <w:spacing w:line="360" w:lineRule="auto"/>
              <w:jc w:val="center"/>
              <w:rPr>
                <w:color w:val="000000" w:themeColor="text1"/>
                <w:kern w:val="0"/>
                <w:szCs w:val="21"/>
              </w:rPr>
            </w:pPr>
            <w:r w:rsidRPr="00D56C93">
              <w:rPr>
                <w:rFonts w:hint="eastAsia"/>
                <w:color w:val="000000" w:themeColor="text1"/>
                <w:kern w:val="0"/>
                <w:szCs w:val="21"/>
              </w:rPr>
              <w:t>持有期限</w:t>
            </w:r>
          </w:p>
        </w:tc>
        <w:tc>
          <w:tcPr>
            <w:tcW w:w="1559" w:type="dxa"/>
            <w:vAlign w:val="center"/>
          </w:tcPr>
          <w:p w14:paraId="0BD82391" w14:textId="77777777" w:rsidR="00976E80" w:rsidRPr="00D56C93" w:rsidRDefault="00976E80" w:rsidP="00976E80">
            <w:pPr>
              <w:widowControl/>
              <w:spacing w:line="360" w:lineRule="auto"/>
              <w:jc w:val="center"/>
              <w:rPr>
                <w:color w:val="000000" w:themeColor="text1"/>
                <w:kern w:val="0"/>
                <w:szCs w:val="21"/>
              </w:rPr>
            </w:pPr>
            <w:r w:rsidRPr="00D56C93">
              <w:rPr>
                <w:rFonts w:hint="eastAsia"/>
                <w:color w:val="000000" w:themeColor="text1"/>
                <w:kern w:val="0"/>
                <w:szCs w:val="21"/>
              </w:rPr>
              <w:t>赎回费率</w:t>
            </w:r>
          </w:p>
        </w:tc>
        <w:tc>
          <w:tcPr>
            <w:tcW w:w="1701" w:type="dxa"/>
            <w:vAlign w:val="center"/>
          </w:tcPr>
          <w:p w14:paraId="7DD915DD" w14:textId="77777777" w:rsidR="00976E80" w:rsidRPr="00D56C93" w:rsidRDefault="00976E80" w:rsidP="00976E80">
            <w:pPr>
              <w:widowControl/>
              <w:spacing w:line="360" w:lineRule="auto"/>
              <w:jc w:val="center"/>
              <w:rPr>
                <w:color w:val="000000" w:themeColor="text1"/>
                <w:kern w:val="0"/>
                <w:szCs w:val="21"/>
              </w:rPr>
            </w:pPr>
            <w:r w:rsidRPr="00D56C93">
              <w:rPr>
                <w:rFonts w:hint="eastAsia"/>
                <w:color w:val="000000" w:themeColor="text1"/>
                <w:kern w:val="0"/>
                <w:szCs w:val="21"/>
              </w:rPr>
              <w:t>持有期限</w:t>
            </w:r>
          </w:p>
        </w:tc>
        <w:tc>
          <w:tcPr>
            <w:tcW w:w="1159" w:type="dxa"/>
            <w:vAlign w:val="center"/>
          </w:tcPr>
          <w:p w14:paraId="0C28B53A" w14:textId="77777777" w:rsidR="00976E80" w:rsidRPr="00D56C93" w:rsidRDefault="00976E80" w:rsidP="00976E80">
            <w:pPr>
              <w:widowControl/>
              <w:spacing w:line="360" w:lineRule="auto"/>
              <w:jc w:val="center"/>
              <w:rPr>
                <w:color w:val="000000" w:themeColor="text1"/>
                <w:kern w:val="0"/>
                <w:szCs w:val="21"/>
              </w:rPr>
            </w:pPr>
            <w:r w:rsidRPr="00D56C93">
              <w:rPr>
                <w:rFonts w:hint="eastAsia"/>
                <w:color w:val="000000" w:themeColor="text1"/>
                <w:kern w:val="0"/>
                <w:szCs w:val="21"/>
              </w:rPr>
              <w:t>赎回费率</w:t>
            </w:r>
          </w:p>
        </w:tc>
      </w:tr>
      <w:tr w:rsidR="00D56C93" w:rsidRPr="00D56C93" w14:paraId="7AA56B80" w14:textId="77777777" w:rsidTr="00976E80">
        <w:trPr>
          <w:trHeight w:val="366"/>
          <w:jc w:val="center"/>
        </w:trPr>
        <w:tc>
          <w:tcPr>
            <w:tcW w:w="1667" w:type="dxa"/>
            <w:vMerge/>
            <w:vAlign w:val="center"/>
          </w:tcPr>
          <w:p w14:paraId="42CC43BD" w14:textId="77777777" w:rsidR="00976E80" w:rsidRPr="00D56C93" w:rsidRDefault="00976E80" w:rsidP="00976E80">
            <w:pPr>
              <w:widowControl/>
              <w:spacing w:line="360" w:lineRule="auto"/>
              <w:jc w:val="center"/>
              <w:rPr>
                <w:color w:val="000000" w:themeColor="text1"/>
                <w:kern w:val="0"/>
                <w:szCs w:val="21"/>
              </w:rPr>
            </w:pPr>
          </w:p>
        </w:tc>
        <w:tc>
          <w:tcPr>
            <w:tcW w:w="2439" w:type="dxa"/>
            <w:vAlign w:val="center"/>
          </w:tcPr>
          <w:p w14:paraId="314F890C"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Y</w:t>
            </w:r>
            <w:r w:rsidRPr="00D56C93">
              <w:rPr>
                <w:color w:val="000000" w:themeColor="text1"/>
                <w:kern w:val="0"/>
                <w:szCs w:val="21"/>
              </w:rPr>
              <w:t>＜</w:t>
            </w:r>
            <w:r w:rsidRPr="00D56C93">
              <w:rPr>
                <w:color w:val="000000" w:themeColor="text1"/>
                <w:kern w:val="0"/>
                <w:szCs w:val="21"/>
              </w:rPr>
              <w:t>7</w:t>
            </w:r>
            <w:r w:rsidRPr="00D56C93">
              <w:rPr>
                <w:color w:val="000000" w:themeColor="text1"/>
                <w:kern w:val="0"/>
                <w:szCs w:val="21"/>
              </w:rPr>
              <w:t>天</w:t>
            </w:r>
          </w:p>
        </w:tc>
        <w:tc>
          <w:tcPr>
            <w:tcW w:w="1559" w:type="dxa"/>
            <w:vAlign w:val="center"/>
          </w:tcPr>
          <w:p w14:paraId="53494D9A" w14:textId="77777777" w:rsidR="00976E80" w:rsidRPr="00D56C93" w:rsidRDefault="00976E80" w:rsidP="00976E80">
            <w:pPr>
              <w:widowControl/>
              <w:spacing w:line="360" w:lineRule="auto"/>
              <w:jc w:val="center"/>
              <w:rPr>
                <w:color w:val="000000" w:themeColor="text1"/>
                <w:szCs w:val="21"/>
              </w:rPr>
            </w:pPr>
            <w:r w:rsidRPr="00D56C93">
              <w:rPr>
                <w:color w:val="000000" w:themeColor="text1"/>
                <w:szCs w:val="21"/>
              </w:rPr>
              <w:t>1.50%</w:t>
            </w:r>
          </w:p>
        </w:tc>
        <w:tc>
          <w:tcPr>
            <w:tcW w:w="1701" w:type="dxa"/>
            <w:vAlign w:val="center"/>
          </w:tcPr>
          <w:p w14:paraId="3E32E849"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Y</w:t>
            </w:r>
            <w:r w:rsidRPr="00D56C93">
              <w:rPr>
                <w:color w:val="000000" w:themeColor="text1"/>
                <w:kern w:val="0"/>
                <w:szCs w:val="21"/>
              </w:rPr>
              <w:t>＜</w:t>
            </w:r>
            <w:r w:rsidRPr="00D56C93">
              <w:rPr>
                <w:color w:val="000000" w:themeColor="text1"/>
                <w:kern w:val="0"/>
                <w:szCs w:val="21"/>
              </w:rPr>
              <w:t>7</w:t>
            </w:r>
            <w:r w:rsidRPr="00D56C93">
              <w:rPr>
                <w:rFonts w:hint="eastAsia"/>
                <w:color w:val="000000" w:themeColor="text1"/>
                <w:kern w:val="0"/>
                <w:szCs w:val="21"/>
              </w:rPr>
              <w:t>天</w:t>
            </w:r>
          </w:p>
        </w:tc>
        <w:tc>
          <w:tcPr>
            <w:tcW w:w="1159" w:type="dxa"/>
            <w:vAlign w:val="center"/>
          </w:tcPr>
          <w:p w14:paraId="4205FC1B"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1.50%</w:t>
            </w:r>
          </w:p>
        </w:tc>
      </w:tr>
      <w:tr w:rsidR="00D56C93" w:rsidRPr="00D56C93" w14:paraId="55774892" w14:textId="77777777" w:rsidTr="00976E80">
        <w:trPr>
          <w:trHeight w:val="366"/>
          <w:jc w:val="center"/>
        </w:trPr>
        <w:tc>
          <w:tcPr>
            <w:tcW w:w="1667" w:type="dxa"/>
            <w:vMerge/>
            <w:vAlign w:val="center"/>
          </w:tcPr>
          <w:p w14:paraId="371A0995" w14:textId="77777777" w:rsidR="00976E80" w:rsidRPr="00D56C93" w:rsidRDefault="00976E80" w:rsidP="00976E80">
            <w:pPr>
              <w:widowControl/>
              <w:spacing w:line="360" w:lineRule="auto"/>
              <w:jc w:val="center"/>
              <w:rPr>
                <w:color w:val="000000" w:themeColor="text1"/>
                <w:kern w:val="0"/>
                <w:szCs w:val="21"/>
              </w:rPr>
            </w:pPr>
          </w:p>
        </w:tc>
        <w:tc>
          <w:tcPr>
            <w:tcW w:w="2439" w:type="dxa"/>
            <w:vAlign w:val="center"/>
          </w:tcPr>
          <w:p w14:paraId="7CEE6B2C"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7</w:t>
            </w:r>
            <w:r w:rsidRPr="00D56C93">
              <w:rPr>
                <w:color w:val="000000" w:themeColor="text1"/>
                <w:kern w:val="0"/>
                <w:szCs w:val="21"/>
              </w:rPr>
              <w:t>天</w:t>
            </w:r>
            <w:r w:rsidRPr="00D56C93">
              <w:rPr>
                <w:color w:val="000000" w:themeColor="text1"/>
                <w:kern w:val="0"/>
                <w:szCs w:val="21"/>
              </w:rPr>
              <w:t>≤Y</w:t>
            </w:r>
            <w:r w:rsidRPr="00D56C93">
              <w:rPr>
                <w:color w:val="000000" w:themeColor="text1"/>
                <w:kern w:val="0"/>
                <w:szCs w:val="21"/>
              </w:rPr>
              <w:t>＜</w:t>
            </w:r>
            <w:r w:rsidRPr="00D56C93">
              <w:rPr>
                <w:color w:val="000000" w:themeColor="text1"/>
                <w:kern w:val="0"/>
                <w:szCs w:val="21"/>
              </w:rPr>
              <w:t>180</w:t>
            </w:r>
            <w:r w:rsidRPr="00D56C93">
              <w:rPr>
                <w:color w:val="000000" w:themeColor="text1"/>
                <w:kern w:val="0"/>
                <w:szCs w:val="21"/>
              </w:rPr>
              <w:t>天</w:t>
            </w:r>
          </w:p>
        </w:tc>
        <w:tc>
          <w:tcPr>
            <w:tcW w:w="1559" w:type="dxa"/>
            <w:vAlign w:val="center"/>
          </w:tcPr>
          <w:p w14:paraId="61927337" w14:textId="77777777" w:rsidR="00976E80" w:rsidRPr="00D56C93" w:rsidRDefault="00976E80" w:rsidP="00976E80">
            <w:pPr>
              <w:widowControl/>
              <w:spacing w:line="360" w:lineRule="auto"/>
              <w:jc w:val="center"/>
              <w:rPr>
                <w:color w:val="000000" w:themeColor="text1"/>
                <w:szCs w:val="21"/>
              </w:rPr>
            </w:pPr>
            <w:r w:rsidRPr="00D56C93">
              <w:rPr>
                <w:color w:val="000000" w:themeColor="text1"/>
                <w:szCs w:val="21"/>
              </w:rPr>
              <w:t>0.10%</w:t>
            </w:r>
          </w:p>
        </w:tc>
        <w:tc>
          <w:tcPr>
            <w:tcW w:w="1701" w:type="dxa"/>
            <w:vMerge w:val="restart"/>
            <w:vAlign w:val="center"/>
          </w:tcPr>
          <w:p w14:paraId="4A5AE51D"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7</w:t>
            </w:r>
            <w:r w:rsidRPr="00D56C93">
              <w:rPr>
                <w:color w:val="000000" w:themeColor="text1"/>
                <w:kern w:val="0"/>
                <w:szCs w:val="21"/>
              </w:rPr>
              <w:t>天</w:t>
            </w:r>
            <w:r w:rsidRPr="00D56C93">
              <w:rPr>
                <w:color w:val="000000" w:themeColor="text1"/>
                <w:kern w:val="0"/>
                <w:szCs w:val="21"/>
              </w:rPr>
              <w:t>≤Y</w:t>
            </w:r>
            <w:r w:rsidRPr="00D56C93">
              <w:rPr>
                <w:color w:val="000000" w:themeColor="text1"/>
                <w:kern w:val="0"/>
                <w:szCs w:val="21"/>
              </w:rPr>
              <w:t>＜</w:t>
            </w:r>
            <w:r w:rsidRPr="00D56C93">
              <w:rPr>
                <w:color w:val="000000" w:themeColor="text1"/>
                <w:kern w:val="0"/>
                <w:szCs w:val="21"/>
              </w:rPr>
              <w:t>30</w:t>
            </w:r>
            <w:r w:rsidRPr="00D56C93">
              <w:rPr>
                <w:color w:val="000000" w:themeColor="text1"/>
                <w:kern w:val="0"/>
                <w:szCs w:val="21"/>
              </w:rPr>
              <w:t>天</w:t>
            </w:r>
          </w:p>
        </w:tc>
        <w:tc>
          <w:tcPr>
            <w:tcW w:w="1159" w:type="dxa"/>
            <w:vMerge w:val="restart"/>
            <w:vAlign w:val="center"/>
          </w:tcPr>
          <w:p w14:paraId="1C14651A"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0.10%</w:t>
            </w:r>
          </w:p>
        </w:tc>
      </w:tr>
      <w:tr w:rsidR="00D56C93" w:rsidRPr="00D56C93" w14:paraId="40B25D62" w14:textId="77777777" w:rsidTr="00976E80">
        <w:trPr>
          <w:trHeight w:val="366"/>
          <w:jc w:val="center"/>
        </w:trPr>
        <w:tc>
          <w:tcPr>
            <w:tcW w:w="1667" w:type="dxa"/>
            <w:vMerge/>
            <w:vAlign w:val="center"/>
          </w:tcPr>
          <w:p w14:paraId="5C27F6BC" w14:textId="77777777" w:rsidR="00976E80" w:rsidRPr="00D56C93" w:rsidRDefault="00976E80" w:rsidP="00976E80">
            <w:pPr>
              <w:widowControl/>
              <w:spacing w:line="360" w:lineRule="auto"/>
              <w:jc w:val="center"/>
              <w:rPr>
                <w:color w:val="000000" w:themeColor="text1"/>
                <w:kern w:val="0"/>
                <w:szCs w:val="21"/>
              </w:rPr>
            </w:pPr>
          </w:p>
        </w:tc>
        <w:tc>
          <w:tcPr>
            <w:tcW w:w="2439" w:type="dxa"/>
            <w:vAlign w:val="center"/>
          </w:tcPr>
          <w:p w14:paraId="04316125"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180</w:t>
            </w:r>
            <w:r w:rsidRPr="00D56C93">
              <w:rPr>
                <w:rFonts w:hint="eastAsia"/>
                <w:color w:val="000000" w:themeColor="text1"/>
                <w:kern w:val="0"/>
                <w:szCs w:val="21"/>
              </w:rPr>
              <w:t>天≤</w:t>
            </w:r>
            <w:r w:rsidRPr="00D56C93">
              <w:rPr>
                <w:color w:val="000000" w:themeColor="text1"/>
                <w:kern w:val="0"/>
                <w:szCs w:val="21"/>
              </w:rPr>
              <w:t>Y</w:t>
            </w:r>
            <w:r w:rsidRPr="00D56C93">
              <w:rPr>
                <w:color w:val="000000" w:themeColor="text1"/>
                <w:kern w:val="0"/>
                <w:szCs w:val="21"/>
              </w:rPr>
              <w:t>＜</w:t>
            </w:r>
            <w:r w:rsidRPr="00D56C93">
              <w:rPr>
                <w:color w:val="000000" w:themeColor="text1"/>
                <w:kern w:val="0"/>
                <w:szCs w:val="21"/>
              </w:rPr>
              <w:t>1</w:t>
            </w:r>
            <w:r w:rsidRPr="00D56C93">
              <w:rPr>
                <w:rFonts w:hint="eastAsia"/>
                <w:color w:val="000000" w:themeColor="text1"/>
                <w:kern w:val="0"/>
                <w:szCs w:val="21"/>
              </w:rPr>
              <w:t>年</w:t>
            </w:r>
          </w:p>
        </w:tc>
        <w:tc>
          <w:tcPr>
            <w:tcW w:w="1559" w:type="dxa"/>
            <w:vAlign w:val="center"/>
          </w:tcPr>
          <w:p w14:paraId="7568698F" w14:textId="77777777" w:rsidR="00976E80" w:rsidRPr="00D56C93" w:rsidRDefault="00976E80" w:rsidP="00976E80">
            <w:pPr>
              <w:widowControl/>
              <w:spacing w:line="360" w:lineRule="auto"/>
              <w:jc w:val="center"/>
              <w:rPr>
                <w:color w:val="000000" w:themeColor="text1"/>
                <w:szCs w:val="21"/>
              </w:rPr>
            </w:pPr>
            <w:r w:rsidRPr="00D56C93">
              <w:rPr>
                <w:color w:val="000000" w:themeColor="text1"/>
                <w:szCs w:val="21"/>
              </w:rPr>
              <w:t>0.05%</w:t>
            </w:r>
          </w:p>
        </w:tc>
        <w:tc>
          <w:tcPr>
            <w:tcW w:w="1701" w:type="dxa"/>
            <w:vMerge/>
            <w:vAlign w:val="center"/>
          </w:tcPr>
          <w:p w14:paraId="41A677BA" w14:textId="77777777" w:rsidR="00976E80" w:rsidRPr="00D56C93" w:rsidRDefault="00976E80" w:rsidP="00976E80">
            <w:pPr>
              <w:spacing w:line="360" w:lineRule="auto"/>
              <w:jc w:val="center"/>
              <w:rPr>
                <w:color w:val="000000" w:themeColor="text1"/>
                <w:kern w:val="0"/>
                <w:szCs w:val="21"/>
              </w:rPr>
            </w:pPr>
          </w:p>
        </w:tc>
        <w:tc>
          <w:tcPr>
            <w:tcW w:w="1159" w:type="dxa"/>
            <w:vMerge/>
            <w:vAlign w:val="center"/>
          </w:tcPr>
          <w:p w14:paraId="2A4C0040" w14:textId="77777777" w:rsidR="00976E80" w:rsidRPr="00D56C93" w:rsidRDefault="00976E80" w:rsidP="00976E80">
            <w:pPr>
              <w:widowControl/>
              <w:spacing w:line="360" w:lineRule="auto"/>
              <w:jc w:val="center"/>
              <w:rPr>
                <w:color w:val="000000" w:themeColor="text1"/>
                <w:kern w:val="0"/>
                <w:szCs w:val="21"/>
              </w:rPr>
            </w:pPr>
          </w:p>
        </w:tc>
      </w:tr>
      <w:tr w:rsidR="00D56C93" w:rsidRPr="00D56C93" w14:paraId="1BC45ADF" w14:textId="77777777" w:rsidTr="00976E80">
        <w:trPr>
          <w:trHeight w:val="366"/>
          <w:jc w:val="center"/>
        </w:trPr>
        <w:tc>
          <w:tcPr>
            <w:tcW w:w="1667" w:type="dxa"/>
            <w:vMerge/>
            <w:vAlign w:val="center"/>
          </w:tcPr>
          <w:p w14:paraId="15B5530B" w14:textId="77777777" w:rsidR="00976E80" w:rsidRPr="00D56C93" w:rsidRDefault="00976E80" w:rsidP="00976E80">
            <w:pPr>
              <w:widowControl/>
              <w:spacing w:line="360" w:lineRule="auto"/>
              <w:jc w:val="center"/>
              <w:rPr>
                <w:color w:val="000000" w:themeColor="text1"/>
                <w:kern w:val="0"/>
                <w:szCs w:val="21"/>
              </w:rPr>
            </w:pPr>
          </w:p>
        </w:tc>
        <w:tc>
          <w:tcPr>
            <w:tcW w:w="2439" w:type="dxa"/>
            <w:vAlign w:val="center"/>
          </w:tcPr>
          <w:p w14:paraId="683F89B0"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Y≥1</w:t>
            </w:r>
            <w:r w:rsidRPr="00D56C93">
              <w:rPr>
                <w:rFonts w:hint="eastAsia"/>
                <w:color w:val="000000" w:themeColor="text1"/>
                <w:kern w:val="0"/>
                <w:szCs w:val="21"/>
              </w:rPr>
              <w:t>年</w:t>
            </w:r>
          </w:p>
        </w:tc>
        <w:tc>
          <w:tcPr>
            <w:tcW w:w="1559" w:type="dxa"/>
            <w:vAlign w:val="center"/>
          </w:tcPr>
          <w:p w14:paraId="689203B8" w14:textId="77777777" w:rsidR="00976E80" w:rsidRPr="00D56C93" w:rsidRDefault="00976E80" w:rsidP="00976E80">
            <w:pPr>
              <w:widowControl/>
              <w:spacing w:line="360" w:lineRule="auto"/>
              <w:jc w:val="center"/>
              <w:rPr>
                <w:color w:val="000000" w:themeColor="text1"/>
                <w:szCs w:val="21"/>
              </w:rPr>
            </w:pPr>
            <w:r w:rsidRPr="00D56C93">
              <w:rPr>
                <w:color w:val="000000" w:themeColor="text1"/>
                <w:szCs w:val="21"/>
              </w:rPr>
              <w:t>0%</w:t>
            </w:r>
          </w:p>
        </w:tc>
        <w:tc>
          <w:tcPr>
            <w:tcW w:w="1701" w:type="dxa"/>
            <w:vAlign w:val="center"/>
          </w:tcPr>
          <w:p w14:paraId="44A5A16E" w14:textId="77777777" w:rsidR="00976E80" w:rsidRPr="00D56C93" w:rsidRDefault="00976E80" w:rsidP="00976E80">
            <w:pPr>
              <w:spacing w:line="360" w:lineRule="auto"/>
              <w:jc w:val="center"/>
              <w:rPr>
                <w:color w:val="000000" w:themeColor="text1"/>
                <w:kern w:val="0"/>
                <w:szCs w:val="21"/>
              </w:rPr>
            </w:pPr>
            <w:r w:rsidRPr="00D56C93">
              <w:rPr>
                <w:color w:val="000000" w:themeColor="text1"/>
                <w:kern w:val="0"/>
                <w:szCs w:val="21"/>
              </w:rPr>
              <w:t>Y≥30</w:t>
            </w:r>
            <w:r w:rsidRPr="00D56C93">
              <w:rPr>
                <w:rFonts w:hint="eastAsia"/>
                <w:color w:val="000000" w:themeColor="text1"/>
                <w:kern w:val="0"/>
                <w:szCs w:val="21"/>
              </w:rPr>
              <w:t>天</w:t>
            </w:r>
          </w:p>
        </w:tc>
        <w:tc>
          <w:tcPr>
            <w:tcW w:w="1159" w:type="dxa"/>
            <w:vAlign w:val="center"/>
          </w:tcPr>
          <w:p w14:paraId="212ECEE8"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0%</w:t>
            </w:r>
          </w:p>
        </w:tc>
      </w:tr>
    </w:tbl>
    <w:p w14:paraId="56DEE684" w14:textId="77777777" w:rsidR="00976E80" w:rsidRPr="00D56C93" w:rsidRDefault="00976E80" w:rsidP="00976E80">
      <w:pPr>
        <w:pStyle w:val="Char21"/>
        <w:spacing w:beforeLines="50" w:before="156" w:afterLines="50" w:after="156"/>
        <w:ind w:firstLineChars="250" w:firstLine="450"/>
        <w:rPr>
          <w:color w:val="000000" w:themeColor="text1"/>
          <w:kern w:val="0"/>
          <w:sz w:val="18"/>
          <w:szCs w:val="18"/>
        </w:rPr>
      </w:pPr>
      <w:r w:rsidRPr="00D56C93">
        <w:rPr>
          <w:color w:val="000000" w:themeColor="text1"/>
          <w:kern w:val="0"/>
          <w:sz w:val="18"/>
          <w:szCs w:val="18"/>
        </w:rPr>
        <w:t>注：</w:t>
      </w:r>
      <w:r w:rsidRPr="00D56C93">
        <w:rPr>
          <w:color w:val="000000" w:themeColor="text1"/>
          <w:kern w:val="0"/>
          <w:sz w:val="18"/>
          <w:szCs w:val="18"/>
        </w:rPr>
        <w:t>Y</w:t>
      </w:r>
      <w:r w:rsidRPr="00D56C93">
        <w:rPr>
          <w:rFonts w:hint="eastAsia"/>
          <w:color w:val="000000" w:themeColor="text1"/>
          <w:kern w:val="0"/>
          <w:sz w:val="18"/>
          <w:szCs w:val="18"/>
        </w:rPr>
        <w:t>为</w:t>
      </w:r>
      <w:r w:rsidRPr="00D56C93">
        <w:rPr>
          <w:color w:val="000000" w:themeColor="text1"/>
          <w:kern w:val="0"/>
          <w:sz w:val="18"/>
          <w:szCs w:val="18"/>
        </w:rPr>
        <w:t>持有</w:t>
      </w:r>
      <w:r w:rsidRPr="00D56C93">
        <w:rPr>
          <w:rFonts w:hint="eastAsia"/>
          <w:color w:val="000000" w:themeColor="text1"/>
          <w:kern w:val="0"/>
          <w:sz w:val="18"/>
          <w:szCs w:val="18"/>
        </w:rPr>
        <w:t>期</w:t>
      </w:r>
      <w:r w:rsidRPr="00D56C93">
        <w:rPr>
          <w:color w:val="000000" w:themeColor="text1"/>
          <w:kern w:val="0"/>
          <w:sz w:val="18"/>
          <w:szCs w:val="18"/>
        </w:rPr>
        <w:t>限</w:t>
      </w:r>
      <w:r w:rsidRPr="00D56C93">
        <w:rPr>
          <w:rFonts w:hint="eastAsia"/>
          <w:color w:val="000000" w:themeColor="text1"/>
          <w:kern w:val="0"/>
          <w:sz w:val="18"/>
          <w:szCs w:val="18"/>
        </w:rPr>
        <w:t>，</w:t>
      </w:r>
      <w:r w:rsidRPr="00D56C93">
        <w:rPr>
          <w:color w:val="000000" w:themeColor="text1"/>
          <w:kern w:val="0"/>
          <w:sz w:val="18"/>
          <w:szCs w:val="18"/>
        </w:rPr>
        <w:t>1</w:t>
      </w:r>
      <w:r w:rsidRPr="00D56C93">
        <w:rPr>
          <w:rFonts w:hint="eastAsia"/>
          <w:color w:val="000000" w:themeColor="text1"/>
          <w:kern w:val="0"/>
          <w:sz w:val="18"/>
          <w:szCs w:val="18"/>
        </w:rPr>
        <w:t>年指</w:t>
      </w:r>
      <w:r w:rsidRPr="00D56C93">
        <w:rPr>
          <w:color w:val="000000" w:themeColor="text1"/>
          <w:kern w:val="0"/>
          <w:sz w:val="18"/>
          <w:szCs w:val="18"/>
        </w:rPr>
        <w:t>365</w:t>
      </w:r>
      <w:r w:rsidRPr="00D56C93">
        <w:rPr>
          <w:rFonts w:hint="eastAsia"/>
          <w:color w:val="000000" w:themeColor="text1"/>
          <w:kern w:val="0"/>
          <w:sz w:val="18"/>
          <w:szCs w:val="18"/>
        </w:rPr>
        <w:t>天。</w:t>
      </w:r>
    </w:p>
    <w:p w14:paraId="403E370F" w14:textId="77777777" w:rsidR="00976E80" w:rsidRPr="00D56C93" w:rsidRDefault="00976E80" w:rsidP="00976E80">
      <w:pPr>
        <w:spacing w:line="360" w:lineRule="auto"/>
        <w:ind w:firstLineChars="200" w:firstLine="420"/>
        <w:rPr>
          <w:color w:val="000000" w:themeColor="text1"/>
          <w:szCs w:val="21"/>
        </w:rPr>
      </w:pPr>
      <w:r w:rsidRPr="00D56C93">
        <w:rPr>
          <w:color w:val="000000" w:themeColor="text1"/>
          <w:szCs w:val="21"/>
        </w:rPr>
        <w:t>3</w:t>
      </w:r>
      <w:r w:rsidRPr="00D56C93">
        <w:rPr>
          <w:rFonts w:hint="eastAsia"/>
          <w:color w:val="000000" w:themeColor="text1"/>
          <w:szCs w:val="21"/>
        </w:rPr>
        <w:t>、</w:t>
      </w:r>
      <w:r w:rsidRPr="00D56C93">
        <w:rPr>
          <w:color w:val="000000" w:themeColor="text1"/>
          <w:szCs w:val="21"/>
        </w:rPr>
        <w:t>赎回费用</w:t>
      </w:r>
      <w:r w:rsidRPr="00D56C93">
        <w:rPr>
          <w:rFonts w:hint="eastAsia"/>
          <w:color w:val="000000" w:themeColor="text1"/>
          <w:szCs w:val="21"/>
        </w:rPr>
        <w:t>未计入基金财产的部分</w:t>
      </w:r>
      <w:r w:rsidRPr="00D56C93">
        <w:rPr>
          <w:color w:val="000000" w:themeColor="text1"/>
          <w:szCs w:val="21"/>
        </w:rPr>
        <w:t>用于支付登记费和其他必要的手续费。</w:t>
      </w:r>
    </w:p>
    <w:p w14:paraId="2DD323E0" w14:textId="77777777" w:rsidR="00976E80" w:rsidRPr="00D56C93" w:rsidRDefault="00976E80" w:rsidP="00976E80">
      <w:pPr>
        <w:spacing w:line="360" w:lineRule="auto"/>
        <w:ind w:firstLineChars="200" w:firstLine="420"/>
        <w:rPr>
          <w:color w:val="000000" w:themeColor="text1"/>
          <w:szCs w:val="21"/>
          <w:shd w:val="clear" w:color="FFFFFF" w:fill="D9D9D9"/>
        </w:rPr>
      </w:pPr>
      <w:r w:rsidRPr="00D56C93">
        <w:rPr>
          <w:color w:val="000000" w:themeColor="text1"/>
          <w:szCs w:val="21"/>
        </w:rPr>
        <w:t>4</w:t>
      </w:r>
      <w:r w:rsidRPr="00D56C93">
        <w:rPr>
          <w:color w:val="000000" w:themeColor="text1"/>
          <w:szCs w:val="21"/>
        </w:rPr>
        <w:t>、基金管理人可以在基金合同约定的范围内调整费率或收费方式，并最迟应于新的费率或收费方式实施日前依照《信息披露办法》的有关规定在指定媒</w:t>
      </w:r>
      <w:r w:rsidRPr="00D56C93">
        <w:rPr>
          <w:rFonts w:hint="eastAsia"/>
          <w:color w:val="000000" w:themeColor="text1"/>
          <w:szCs w:val="21"/>
        </w:rPr>
        <w:t>介</w:t>
      </w:r>
      <w:r w:rsidRPr="00D56C93">
        <w:rPr>
          <w:color w:val="000000" w:themeColor="text1"/>
          <w:szCs w:val="21"/>
        </w:rPr>
        <w:t>上公告。</w:t>
      </w:r>
    </w:p>
    <w:p w14:paraId="181411A8" w14:textId="77777777" w:rsidR="00976E80" w:rsidRPr="00D56C93" w:rsidRDefault="00976E80" w:rsidP="00976E80">
      <w:pPr>
        <w:spacing w:line="360" w:lineRule="auto"/>
        <w:ind w:firstLineChars="200" w:firstLine="420"/>
        <w:rPr>
          <w:bCs/>
          <w:color w:val="000000" w:themeColor="text1"/>
          <w:szCs w:val="21"/>
        </w:rPr>
      </w:pPr>
      <w:r w:rsidRPr="00D56C93">
        <w:rPr>
          <w:color w:val="000000" w:themeColor="text1"/>
          <w:szCs w:val="21"/>
        </w:rPr>
        <w:t>5</w:t>
      </w:r>
      <w:r w:rsidRPr="00D56C93">
        <w:rPr>
          <w:color w:val="000000" w:themeColor="text1"/>
          <w:szCs w:val="21"/>
        </w:rPr>
        <w:t>、</w:t>
      </w:r>
      <w:r w:rsidRPr="00D56C93">
        <w:rPr>
          <w:rFonts w:hint="eastAsia"/>
          <w:bCs/>
          <w:color w:val="000000" w:themeColor="text1"/>
          <w:szCs w:val="21"/>
        </w:rPr>
        <w:t>基金管理人可以在不违反法律法规规定及基金合同约定以及对份额持有人利益无实质性不利影响的情形下根据市场情况制定基金促销计划，针对以特定交易方式（如网上交易、电话交易等）等进行基金交易的投资者定期或不定期地开展基金促销活动。在基金促销活动期间，按相关监管部门要求履行必要手续后，基金管理人可以适当调低基金申购费率、赎回费率、销售服务费率。</w:t>
      </w:r>
    </w:p>
    <w:p w14:paraId="12EE0549" w14:textId="705D983D"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三、基金税收</w:t>
      </w:r>
    </w:p>
    <w:p w14:paraId="504D8973"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本基金支付给基金管理人、基金托管人的各项费用均为含税价格，具体税率适用中国税务主管机关的规定。本基金运作过程中涉及的各纳税主体，其纳税义务按国家税收法律、法规执行。</w:t>
      </w:r>
    </w:p>
    <w:p w14:paraId="10345A41" w14:textId="77777777" w:rsidR="00976E80" w:rsidRPr="00D56C93" w:rsidRDefault="00976E80" w:rsidP="00976E80">
      <w:pPr>
        <w:pStyle w:val="a0"/>
        <w:tabs>
          <w:tab w:val="left" w:pos="1260"/>
        </w:tabs>
        <w:rPr>
          <w:color w:val="000000" w:themeColor="text1"/>
        </w:rPr>
      </w:pPr>
    </w:p>
    <w:p w14:paraId="02366F74" w14:textId="77777777" w:rsidR="00976E80" w:rsidRPr="00D56C93" w:rsidRDefault="00976E80" w:rsidP="00976E80">
      <w:pPr>
        <w:pStyle w:val="a0"/>
        <w:tabs>
          <w:tab w:val="left" w:pos="1260"/>
        </w:tabs>
        <w:rPr>
          <w:color w:val="000000" w:themeColor="text1"/>
        </w:rPr>
        <w:sectPr w:rsidR="00976E80" w:rsidRPr="00D56C93" w:rsidSect="00C0181D">
          <w:pgSz w:w="11907" w:h="16840"/>
          <w:pgMar w:top="1440" w:right="1797" w:bottom="1440" w:left="1797" w:header="851" w:footer="850" w:gutter="0"/>
          <w:cols w:space="720"/>
          <w:docGrid w:type="linesAndChars" w:linePitch="312"/>
        </w:sectPr>
      </w:pPr>
    </w:p>
    <w:p w14:paraId="7D5E77AC" w14:textId="77777777" w:rsidR="00976E80" w:rsidRPr="00D56C93" w:rsidRDefault="00976E80" w:rsidP="00976E80">
      <w:pPr>
        <w:pStyle w:val="2"/>
        <w:spacing w:before="400" w:after="400"/>
        <w:rPr>
          <w:rFonts w:ascii="Times New Roman" w:hAnsi="Times New Roman"/>
          <w:color w:val="000000" w:themeColor="text1"/>
          <w:sz w:val="32"/>
        </w:rPr>
      </w:pPr>
      <w:bookmarkStart w:id="91" w:name="_Toc14175000"/>
      <w:r w:rsidRPr="00D56C93">
        <w:rPr>
          <w:rFonts w:ascii="Times New Roman" w:hAnsi="Times New Roman" w:hint="eastAsia"/>
          <w:color w:val="000000" w:themeColor="text1"/>
          <w:sz w:val="32"/>
        </w:rPr>
        <w:lastRenderedPageBreak/>
        <w:t>第十四部分</w:t>
      </w:r>
      <w:r w:rsidRPr="00D56C93">
        <w:rPr>
          <w:rFonts w:ascii="Times New Roman" w:hAnsi="Times New Roman" w:hint="eastAsia"/>
          <w:color w:val="000000" w:themeColor="text1"/>
          <w:sz w:val="32"/>
        </w:rPr>
        <w:t xml:space="preserve">  </w:t>
      </w:r>
      <w:r w:rsidRPr="00D56C93">
        <w:rPr>
          <w:rFonts w:ascii="Times New Roman" w:hAnsi="Times New Roman" w:hint="eastAsia"/>
          <w:color w:val="000000" w:themeColor="text1"/>
          <w:sz w:val="32"/>
        </w:rPr>
        <w:t>对招募说明书更新部分的说明</w:t>
      </w:r>
      <w:bookmarkEnd w:id="91"/>
    </w:p>
    <w:p w14:paraId="2C220D14" w14:textId="7C2D33EC" w:rsidR="00976E80" w:rsidRPr="00D56C93" w:rsidRDefault="00976E80" w:rsidP="00976E80">
      <w:pPr>
        <w:spacing w:line="360" w:lineRule="auto"/>
        <w:ind w:firstLineChars="200" w:firstLine="420"/>
        <w:rPr>
          <w:color w:val="000000" w:themeColor="text1"/>
          <w:szCs w:val="21"/>
        </w:rPr>
      </w:pPr>
      <w:proofErr w:type="gramStart"/>
      <w:r w:rsidRPr="00D56C93">
        <w:rPr>
          <w:rFonts w:hint="eastAsia"/>
          <w:color w:val="000000" w:themeColor="text1"/>
          <w:szCs w:val="21"/>
        </w:rPr>
        <w:t>南华瑞</w:t>
      </w:r>
      <w:r w:rsidR="00CD208C" w:rsidRPr="00D56C93">
        <w:rPr>
          <w:rFonts w:hint="eastAsia"/>
          <w:color w:val="000000" w:themeColor="text1"/>
          <w:szCs w:val="21"/>
        </w:rPr>
        <w:t>扬</w:t>
      </w:r>
      <w:r w:rsidRPr="00D56C93">
        <w:rPr>
          <w:rFonts w:hint="eastAsia"/>
          <w:color w:val="000000" w:themeColor="text1"/>
          <w:szCs w:val="21"/>
        </w:rPr>
        <w:t>债券</w:t>
      </w:r>
      <w:proofErr w:type="gramEnd"/>
      <w:r w:rsidRPr="00D56C93">
        <w:rPr>
          <w:rFonts w:hint="eastAsia"/>
          <w:color w:val="000000" w:themeColor="text1"/>
          <w:szCs w:val="21"/>
        </w:rPr>
        <w:t>型证券投资基金招募说明书（更新）依据《基金法》、《运作办法》、《销售办法》、《信息披露办法》、基金合同及其他法律法规的要求，对本基金管理人于</w:t>
      </w:r>
      <w:r w:rsidR="001D2A19" w:rsidRPr="00D56C93">
        <w:rPr>
          <w:color w:val="000000" w:themeColor="text1"/>
          <w:szCs w:val="21"/>
        </w:rPr>
        <w:t>2019</w:t>
      </w:r>
      <w:r w:rsidR="001D2A19" w:rsidRPr="00D56C93">
        <w:rPr>
          <w:color w:val="000000" w:themeColor="text1"/>
          <w:szCs w:val="21"/>
        </w:rPr>
        <w:t>年</w:t>
      </w:r>
      <w:r w:rsidR="005D7E53">
        <w:rPr>
          <w:rFonts w:hint="eastAsia"/>
          <w:color w:val="000000" w:themeColor="text1"/>
          <w:szCs w:val="21"/>
        </w:rPr>
        <w:t>12</w:t>
      </w:r>
      <w:r w:rsidRPr="00D56C93">
        <w:rPr>
          <w:color w:val="000000" w:themeColor="text1"/>
          <w:szCs w:val="21"/>
        </w:rPr>
        <w:t>月</w:t>
      </w:r>
      <w:r w:rsidR="005D7E53">
        <w:rPr>
          <w:color w:val="000000" w:themeColor="text1"/>
          <w:szCs w:val="21"/>
        </w:rPr>
        <w:t>2</w:t>
      </w:r>
      <w:r w:rsidR="005D7E53">
        <w:rPr>
          <w:rFonts w:hint="eastAsia"/>
          <w:color w:val="000000" w:themeColor="text1"/>
          <w:szCs w:val="21"/>
        </w:rPr>
        <w:t>1</w:t>
      </w:r>
      <w:bookmarkStart w:id="92" w:name="_GoBack"/>
      <w:bookmarkEnd w:id="92"/>
      <w:r w:rsidRPr="00D56C93">
        <w:rPr>
          <w:color w:val="000000" w:themeColor="text1"/>
          <w:szCs w:val="21"/>
        </w:rPr>
        <w:t>日刊登</w:t>
      </w:r>
      <w:r w:rsidRPr="00D56C93">
        <w:rPr>
          <w:rFonts w:hint="eastAsia"/>
          <w:color w:val="000000" w:themeColor="text1"/>
          <w:szCs w:val="21"/>
        </w:rPr>
        <w:t>的本基金招募说明书进行了更新，主要更新内容如下：</w:t>
      </w:r>
    </w:p>
    <w:p w14:paraId="315C91F5" w14:textId="4F9C4069"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1</w:t>
      </w:r>
      <w:r w:rsidRPr="00D56C93">
        <w:rPr>
          <w:rFonts w:hint="eastAsia"/>
          <w:color w:val="000000" w:themeColor="text1"/>
          <w:szCs w:val="21"/>
        </w:rPr>
        <w:t>、在“重要提示”部分，</w:t>
      </w:r>
      <w:r w:rsidR="000C3721">
        <w:rPr>
          <w:rFonts w:hint="eastAsia"/>
          <w:color w:val="000000" w:themeColor="text1"/>
          <w:szCs w:val="21"/>
        </w:rPr>
        <w:t>更新</w:t>
      </w:r>
      <w:r w:rsidRPr="00D56C93">
        <w:rPr>
          <w:rFonts w:hint="eastAsia"/>
          <w:color w:val="000000" w:themeColor="text1"/>
          <w:szCs w:val="21"/>
        </w:rPr>
        <w:t>了招募说明书内容截止日及财务数据和净值表现数据截止日。</w:t>
      </w:r>
    </w:p>
    <w:p w14:paraId="1BF95F4B" w14:textId="5362D574" w:rsidR="00976E80" w:rsidRPr="00D56C93" w:rsidRDefault="00917D58">
      <w:pPr>
        <w:spacing w:line="360" w:lineRule="auto"/>
        <w:ind w:firstLineChars="200" w:firstLine="420"/>
        <w:rPr>
          <w:color w:val="000000" w:themeColor="text1"/>
          <w:szCs w:val="21"/>
        </w:rPr>
      </w:pPr>
      <w:r w:rsidRPr="00D56C93">
        <w:rPr>
          <w:rFonts w:hint="eastAsia"/>
          <w:color w:val="000000" w:themeColor="text1"/>
          <w:szCs w:val="21"/>
        </w:rPr>
        <w:t>2</w:t>
      </w:r>
      <w:r w:rsidRPr="00D56C93">
        <w:rPr>
          <w:rFonts w:hint="eastAsia"/>
          <w:color w:val="000000" w:themeColor="text1"/>
          <w:szCs w:val="21"/>
        </w:rPr>
        <w:t>、</w:t>
      </w:r>
      <w:r w:rsidR="00976E80" w:rsidRPr="00D56C93">
        <w:rPr>
          <w:rFonts w:hint="eastAsia"/>
          <w:color w:val="000000" w:themeColor="text1"/>
          <w:szCs w:val="21"/>
        </w:rPr>
        <w:t>更新了“第三部分、基金管理人”中相关内容。</w:t>
      </w:r>
    </w:p>
    <w:p w14:paraId="48C98DB9" w14:textId="11A3B2F0" w:rsidR="00976E80" w:rsidRDefault="000C3721" w:rsidP="00976E80">
      <w:pPr>
        <w:spacing w:line="360" w:lineRule="auto"/>
        <w:ind w:firstLineChars="200" w:firstLine="420"/>
        <w:rPr>
          <w:color w:val="000000" w:themeColor="text1"/>
          <w:szCs w:val="21"/>
        </w:rPr>
      </w:pPr>
      <w:r>
        <w:rPr>
          <w:rFonts w:hint="eastAsia"/>
          <w:color w:val="000000" w:themeColor="text1"/>
          <w:szCs w:val="21"/>
        </w:rPr>
        <w:t>3</w:t>
      </w:r>
      <w:r w:rsidR="00976E80" w:rsidRPr="00D56C93">
        <w:rPr>
          <w:rFonts w:hint="eastAsia"/>
          <w:color w:val="000000" w:themeColor="text1"/>
          <w:szCs w:val="21"/>
        </w:rPr>
        <w:t>、更新了“第四部分、基金托管人”中相关内容。</w:t>
      </w:r>
    </w:p>
    <w:p w14:paraId="4031839E" w14:textId="07615453" w:rsidR="000C3721" w:rsidRPr="00D56C93" w:rsidRDefault="000C3721" w:rsidP="00976E80">
      <w:pPr>
        <w:spacing w:line="360" w:lineRule="auto"/>
        <w:ind w:firstLineChars="200" w:firstLine="420"/>
        <w:rPr>
          <w:color w:val="000000" w:themeColor="text1"/>
          <w:szCs w:val="21"/>
        </w:rPr>
      </w:pPr>
      <w:r>
        <w:rPr>
          <w:rFonts w:hint="eastAsia"/>
          <w:color w:val="000000" w:themeColor="text1"/>
          <w:szCs w:val="21"/>
        </w:rPr>
        <w:t>4</w:t>
      </w:r>
      <w:r>
        <w:rPr>
          <w:rFonts w:hint="eastAsia"/>
          <w:color w:val="000000" w:themeColor="text1"/>
          <w:szCs w:val="21"/>
        </w:rPr>
        <w:t>、</w:t>
      </w:r>
      <w:r>
        <w:rPr>
          <w:rFonts w:hint="eastAsia"/>
          <w:color w:val="000000" w:themeColor="text1"/>
          <w:kern w:val="0"/>
          <w:szCs w:val="21"/>
        </w:rPr>
        <w:t>更新了“第五部分、相关服务机构”中相关内容。</w:t>
      </w:r>
    </w:p>
    <w:p w14:paraId="23E88631" w14:textId="6917A675" w:rsidR="00976E80" w:rsidRPr="00D56C93" w:rsidRDefault="00860D8B" w:rsidP="00976E80">
      <w:pPr>
        <w:spacing w:line="360" w:lineRule="auto"/>
        <w:ind w:firstLineChars="200" w:firstLine="420"/>
        <w:rPr>
          <w:color w:val="000000" w:themeColor="text1"/>
          <w:szCs w:val="21"/>
        </w:rPr>
      </w:pPr>
      <w:r>
        <w:rPr>
          <w:rFonts w:hint="eastAsia"/>
          <w:color w:val="000000" w:themeColor="text1"/>
          <w:szCs w:val="21"/>
        </w:rPr>
        <w:t>5</w:t>
      </w:r>
      <w:r w:rsidR="001415E7">
        <w:rPr>
          <w:rFonts w:hint="eastAsia"/>
          <w:color w:val="000000" w:themeColor="text1"/>
          <w:szCs w:val="21"/>
        </w:rPr>
        <w:t>、</w:t>
      </w:r>
      <w:r w:rsidR="000C7636">
        <w:rPr>
          <w:rFonts w:hint="eastAsia"/>
          <w:color w:val="000000" w:themeColor="text1"/>
          <w:szCs w:val="21"/>
        </w:rPr>
        <w:t>更新</w:t>
      </w:r>
      <w:r w:rsidR="000C7636">
        <w:rPr>
          <w:color w:val="000000" w:themeColor="text1"/>
          <w:szCs w:val="21"/>
        </w:rPr>
        <w:t>了</w:t>
      </w:r>
      <w:r w:rsidR="00976E80" w:rsidRPr="00D56C93">
        <w:rPr>
          <w:rFonts w:hint="eastAsia"/>
          <w:color w:val="000000" w:themeColor="text1"/>
          <w:szCs w:val="21"/>
        </w:rPr>
        <w:t>“第九部分、基金的投资”中“基金投资组合报告”</w:t>
      </w:r>
      <w:r w:rsidR="000C7636">
        <w:rPr>
          <w:rFonts w:hint="eastAsia"/>
          <w:color w:val="000000" w:themeColor="text1"/>
          <w:szCs w:val="21"/>
        </w:rPr>
        <w:t>的</w:t>
      </w:r>
      <w:r w:rsidR="00976E80" w:rsidRPr="00D56C93">
        <w:rPr>
          <w:rFonts w:hint="eastAsia"/>
          <w:color w:val="000000" w:themeColor="text1"/>
          <w:szCs w:val="21"/>
        </w:rPr>
        <w:t>相关内容</w:t>
      </w:r>
      <w:r w:rsidR="000C7636">
        <w:rPr>
          <w:rFonts w:hint="eastAsia"/>
          <w:color w:val="000000" w:themeColor="text1"/>
          <w:szCs w:val="21"/>
        </w:rPr>
        <w:t>。</w:t>
      </w:r>
    </w:p>
    <w:p w14:paraId="2A70BC93" w14:textId="4B59BD15" w:rsidR="00976E80" w:rsidRPr="00D56C93" w:rsidRDefault="00860D8B" w:rsidP="00976E80">
      <w:pPr>
        <w:spacing w:line="360" w:lineRule="auto"/>
        <w:ind w:firstLineChars="200" w:firstLine="420"/>
        <w:rPr>
          <w:color w:val="000000" w:themeColor="text1"/>
          <w:szCs w:val="21"/>
        </w:rPr>
      </w:pPr>
      <w:r>
        <w:rPr>
          <w:rFonts w:hint="eastAsia"/>
          <w:color w:val="000000" w:themeColor="text1"/>
          <w:szCs w:val="21"/>
        </w:rPr>
        <w:t>6</w:t>
      </w:r>
      <w:r w:rsidR="00976E80" w:rsidRPr="00D56C93">
        <w:rPr>
          <w:rFonts w:hint="eastAsia"/>
          <w:color w:val="000000" w:themeColor="text1"/>
          <w:szCs w:val="21"/>
        </w:rPr>
        <w:t>、</w:t>
      </w:r>
      <w:r w:rsidR="000C7636">
        <w:rPr>
          <w:rFonts w:hint="eastAsia"/>
          <w:color w:val="000000" w:themeColor="text1"/>
          <w:szCs w:val="21"/>
        </w:rPr>
        <w:t>更新了</w:t>
      </w:r>
      <w:r w:rsidR="00976E80" w:rsidRPr="00D56C93">
        <w:rPr>
          <w:rFonts w:hint="eastAsia"/>
          <w:color w:val="000000" w:themeColor="text1"/>
          <w:szCs w:val="21"/>
        </w:rPr>
        <w:t>“第</w:t>
      </w:r>
      <w:r w:rsidR="00976E80" w:rsidRPr="00D56C93">
        <w:rPr>
          <w:color w:val="000000" w:themeColor="text1"/>
          <w:szCs w:val="21"/>
        </w:rPr>
        <w:t>十部分</w:t>
      </w:r>
      <w:r w:rsidR="00976E80" w:rsidRPr="00D56C93">
        <w:rPr>
          <w:rFonts w:hint="eastAsia"/>
          <w:color w:val="000000" w:themeColor="text1"/>
          <w:szCs w:val="21"/>
        </w:rPr>
        <w:t>、基金的业绩”的相关内容</w:t>
      </w:r>
      <w:r w:rsidR="000C7636">
        <w:rPr>
          <w:rFonts w:hint="eastAsia"/>
          <w:color w:val="000000" w:themeColor="text1"/>
          <w:szCs w:val="21"/>
        </w:rPr>
        <w:t>。</w:t>
      </w:r>
    </w:p>
    <w:p w14:paraId="41FF24C6" w14:textId="392E1BD0" w:rsidR="00976E80" w:rsidRPr="00D56C93" w:rsidRDefault="00860D8B" w:rsidP="00976E80">
      <w:pPr>
        <w:spacing w:line="360" w:lineRule="auto"/>
        <w:ind w:firstLineChars="200" w:firstLine="420"/>
        <w:rPr>
          <w:color w:val="000000" w:themeColor="text1"/>
          <w:szCs w:val="21"/>
        </w:rPr>
      </w:pPr>
      <w:r>
        <w:rPr>
          <w:rFonts w:hint="eastAsia"/>
          <w:color w:val="000000" w:themeColor="text1"/>
          <w:szCs w:val="21"/>
        </w:rPr>
        <w:t>7</w:t>
      </w:r>
      <w:r w:rsidR="000C7636">
        <w:rPr>
          <w:rFonts w:hint="eastAsia"/>
          <w:color w:val="000000" w:themeColor="text1"/>
          <w:szCs w:val="21"/>
        </w:rPr>
        <w:t>、</w:t>
      </w:r>
      <w:r w:rsidR="00976E80" w:rsidRPr="00D56C93">
        <w:rPr>
          <w:rFonts w:hint="eastAsia"/>
          <w:color w:val="000000" w:themeColor="text1"/>
          <w:szCs w:val="21"/>
        </w:rPr>
        <w:t>更新了“第十七部分、</w:t>
      </w:r>
      <w:r w:rsidR="00917D58" w:rsidRPr="00D56C93">
        <w:rPr>
          <w:rFonts w:hint="eastAsia"/>
          <w:color w:val="000000" w:themeColor="text1"/>
          <w:szCs w:val="21"/>
        </w:rPr>
        <w:t>基金的</w:t>
      </w:r>
      <w:r w:rsidR="00976E80" w:rsidRPr="00D56C93">
        <w:rPr>
          <w:rFonts w:hint="eastAsia"/>
          <w:color w:val="000000" w:themeColor="text1"/>
          <w:szCs w:val="21"/>
        </w:rPr>
        <w:t>风险揭示”的相关内容。</w:t>
      </w:r>
    </w:p>
    <w:p w14:paraId="7432A3CE" w14:textId="33ADA038" w:rsidR="00976E80" w:rsidRPr="00D56C93" w:rsidRDefault="00860D8B" w:rsidP="00976E80">
      <w:pPr>
        <w:spacing w:line="360" w:lineRule="auto"/>
        <w:ind w:firstLineChars="200" w:firstLine="420"/>
        <w:rPr>
          <w:color w:val="000000" w:themeColor="text1"/>
          <w:szCs w:val="21"/>
        </w:rPr>
      </w:pPr>
      <w:r>
        <w:rPr>
          <w:rFonts w:hint="eastAsia"/>
          <w:color w:val="000000" w:themeColor="text1"/>
          <w:szCs w:val="21"/>
        </w:rPr>
        <w:t>8</w:t>
      </w:r>
      <w:r w:rsidR="00976E80" w:rsidRPr="00D56C93">
        <w:rPr>
          <w:rFonts w:hint="eastAsia"/>
          <w:color w:val="000000" w:themeColor="text1"/>
          <w:szCs w:val="21"/>
        </w:rPr>
        <w:t>、</w:t>
      </w:r>
      <w:r w:rsidR="000C7636" w:rsidRPr="00B81A09">
        <w:rPr>
          <w:rFonts w:hint="eastAsia"/>
          <w:color w:val="000000" w:themeColor="text1"/>
          <w:szCs w:val="21"/>
        </w:rPr>
        <w:t>更新了“第二十</w:t>
      </w:r>
      <w:r w:rsidR="000C7636">
        <w:rPr>
          <w:rFonts w:hint="eastAsia"/>
          <w:color w:val="000000" w:themeColor="text1"/>
          <w:szCs w:val="21"/>
        </w:rPr>
        <w:t>二</w:t>
      </w:r>
      <w:r w:rsidR="000C7636" w:rsidRPr="00B81A09">
        <w:rPr>
          <w:rFonts w:hint="eastAsia"/>
          <w:color w:val="000000" w:themeColor="text1"/>
          <w:szCs w:val="21"/>
        </w:rPr>
        <w:t>部分、</w:t>
      </w:r>
      <w:r w:rsidR="000C7636" w:rsidRPr="00294EA2">
        <w:rPr>
          <w:rFonts w:hint="eastAsia"/>
          <w:color w:val="000000" w:themeColor="text1"/>
          <w:szCs w:val="21"/>
        </w:rPr>
        <w:t>其他应披露事项</w:t>
      </w:r>
      <w:r w:rsidR="000C7636" w:rsidRPr="00B81A09">
        <w:rPr>
          <w:rFonts w:hint="eastAsia"/>
          <w:color w:val="000000" w:themeColor="text1"/>
          <w:szCs w:val="21"/>
        </w:rPr>
        <w:t>”中的相关内容。</w:t>
      </w:r>
    </w:p>
    <w:p w14:paraId="55C31AE8"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上述内容仅为本更新招募说明书的摘要，投资人欲查询本更新招募说明书正文，可登陆南华基金管理有限公司网站</w:t>
      </w:r>
      <w:r w:rsidRPr="00D56C93">
        <w:rPr>
          <w:rFonts w:hint="eastAsia"/>
          <w:color w:val="000000" w:themeColor="text1"/>
          <w:szCs w:val="21"/>
        </w:rPr>
        <w:t>www.nanhuafunds.com</w:t>
      </w:r>
      <w:r w:rsidRPr="00D56C93">
        <w:rPr>
          <w:rFonts w:hint="eastAsia"/>
          <w:color w:val="000000" w:themeColor="text1"/>
          <w:szCs w:val="21"/>
        </w:rPr>
        <w:t>。</w:t>
      </w:r>
    </w:p>
    <w:p w14:paraId="43771BF9" w14:textId="47D99BAF" w:rsidR="00976E80" w:rsidRPr="00D56C93" w:rsidRDefault="00976E80" w:rsidP="00976E80">
      <w:pPr>
        <w:pStyle w:val="a0"/>
        <w:tabs>
          <w:tab w:val="left" w:pos="1260"/>
        </w:tabs>
        <w:rPr>
          <w:color w:val="000000" w:themeColor="text1"/>
        </w:rPr>
      </w:pPr>
    </w:p>
    <w:p w14:paraId="4B78E750" w14:textId="77777777" w:rsidR="00976E80" w:rsidRPr="00D56C93" w:rsidRDefault="00976E80" w:rsidP="00976E80">
      <w:pPr>
        <w:pStyle w:val="a0"/>
        <w:tabs>
          <w:tab w:val="left" w:pos="1260"/>
        </w:tabs>
        <w:rPr>
          <w:color w:val="000000" w:themeColor="text1"/>
        </w:rPr>
      </w:pPr>
    </w:p>
    <w:p w14:paraId="21FC6B2E" w14:textId="77777777" w:rsidR="00917D58" w:rsidRPr="00D56C93" w:rsidRDefault="00917D58" w:rsidP="00917D58">
      <w:pPr>
        <w:autoSpaceDE w:val="0"/>
        <w:autoSpaceDN w:val="0"/>
        <w:adjustRightInd w:val="0"/>
        <w:spacing w:line="360" w:lineRule="auto"/>
        <w:ind w:firstLineChars="200" w:firstLine="420"/>
        <w:jc w:val="right"/>
        <w:rPr>
          <w:color w:val="000000" w:themeColor="text1"/>
        </w:rPr>
      </w:pPr>
      <w:bookmarkStart w:id="93" w:name="_Hlt70481650"/>
      <w:bookmarkStart w:id="94" w:name="_Hlt70058259"/>
      <w:bookmarkStart w:id="95" w:name="_Hlt88900062"/>
      <w:bookmarkStart w:id="96" w:name="_Hlt88841837"/>
      <w:bookmarkStart w:id="97" w:name="_Hlt88827255"/>
      <w:bookmarkStart w:id="98" w:name="_Hlt4221115"/>
      <w:bookmarkStart w:id="99" w:name="_Hlt130184353"/>
      <w:bookmarkStart w:id="100" w:name="_Hlt88825574"/>
      <w:bookmarkStart w:id="101" w:name="_Hlt88897298"/>
      <w:bookmarkStart w:id="102" w:name="_Hlt70479195"/>
      <w:bookmarkStart w:id="103" w:name="_Hlt152480049"/>
      <w:bookmarkStart w:id="104" w:name="OLE_LINK1"/>
      <w:bookmarkEnd w:id="71"/>
      <w:bookmarkEnd w:id="72"/>
      <w:bookmarkEnd w:id="73"/>
      <w:bookmarkEnd w:id="74"/>
      <w:bookmarkEnd w:id="75"/>
      <w:bookmarkEnd w:id="76"/>
      <w:bookmarkEnd w:id="77"/>
      <w:bookmarkEnd w:id="78"/>
      <w:bookmarkEnd w:id="79"/>
      <w:bookmarkEnd w:id="80"/>
      <w:bookmarkEnd w:id="93"/>
      <w:bookmarkEnd w:id="94"/>
      <w:bookmarkEnd w:id="95"/>
      <w:bookmarkEnd w:id="96"/>
      <w:bookmarkEnd w:id="97"/>
      <w:bookmarkEnd w:id="98"/>
      <w:bookmarkEnd w:id="99"/>
      <w:bookmarkEnd w:id="100"/>
      <w:bookmarkEnd w:id="101"/>
      <w:bookmarkEnd w:id="102"/>
      <w:bookmarkEnd w:id="103"/>
      <w:bookmarkEnd w:id="104"/>
      <w:r w:rsidRPr="00D56C93">
        <w:rPr>
          <w:rFonts w:hint="eastAsia"/>
          <w:color w:val="000000" w:themeColor="text1"/>
        </w:rPr>
        <w:t>南华</w:t>
      </w:r>
      <w:r w:rsidRPr="00D56C93">
        <w:rPr>
          <w:color w:val="000000" w:themeColor="text1"/>
        </w:rPr>
        <w:t>基金管理有限公司</w:t>
      </w:r>
    </w:p>
    <w:p w14:paraId="25E31AE7" w14:textId="60122FE8" w:rsidR="004B2647" w:rsidRPr="00D56C93" w:rsidRDefault="000C7636" w:rsidP="00917D58">
      <w:pPr>
        <w:spacing w:line="360" w:lineRule="auto"/>
        <w:ind w:firstLineChars="200" w:firstLine="420"/>
        <w:jc w:val="right"/>
        <w:rPr>
          <w:bCs/>
          <w:color w:val="000000" w:themeColor="text1"/>
          <w:szCs w:val="21"/>
        </w:rPr>
      </w:pPr>
      <w:r w:rsidRPr="00D56C93">
        <w:rPr>
          <w:rFonts w:hint="eastAsia"/>
          <w:color w:val="000000" w:themeColor="text1"/>
        </w:rPr>
        <w:t>二零</w:t>
      </w:r>
      <w:r w:rsidR="000C3721" w:rsidRPr="00D56C93">
        <w:rPr>
          <w:rFonts w:hint="eastAsia"/>
          <w:color w:val="000000" w:themeColor="text1"/>
        </w:rPr>
        <w:t>二零</w:t>
      </w:r>
      <w:r w:rsidRPr="00D56C93">
        <w:rPr>
          <w:rFonts w:hint="eastAsia"/>
          <w:color w:val="000000" w:themeColor="text1"/>
        </w:rPr>
        <w:t>年</w:t>
      </w:r>
      <w:r>
        <w:rPr>
          <w:rFonts w:hint="eastAsia"/>
          <w:color w:val="000000" w:themeColor="text1"/>
        </w:rPr>
        <w:t>二</w:t>
      </w:r>
      <w:r w:rsidRPr="00D56C93">
        <w:rPr>
          <w:rFonts w:hint="eastAsia"/>
          <w:color w:val="000000" w:themeColor="text1"/>
        </w:rPr>
        <w:t>月</w:t>
      </w:r>
      <w:r w:rsidR="000247F2">
        <w:rPr>
          <w:rFonts w:hint="eastAsia"/>
          <w:color w:val="000000" w:themeColor="text1"/>
        </w:rPr>
        <w:t>二十二</w:t>
      </w:r>
      <w:r w:rsidRPr="00D56C93">
        <w:rPr>
          <w:color w:val="000000" w:themeColor="text1"/>
        </w:rPr>
        <w:t>日</w:t>
      </w:r>
    </w:p>
    <w:sectPr w:rsidR="004B2647" w:rsidRPr="00D56C93" w:rsidSect="00C30FA5">
      <w:footerReference w:type="default" r:id="rId39"/>
      <w:pgSz w:w="11907" w:h="16840"/>
      <w:pgMar w:top="1440" w:right="1797" w:bottom="1440" w:left="1797" w:header="851" w:footer="992" w:gutter="0"/>
      <w:cols w:space="720"/>
      <w:docGrid w:type="linesAndChar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307562" w15:done="0"/>
  <w15:commentEx w15:paraId="1678A295" w15:done="0"/>
  <w15:commentEx w15:paraId="0033FE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07562" w16cid:durableId="21EFDD76"/>
  <w16cid:commentId w16cid:paraId="1678A295" w16cid:durableId="21EFDD77"/>
  <w16cid:commentId w16cid:paraId="0033FE2C" w16cid:durableId="21EFDD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56AEF" w14:textId="77777777" w:rsidR="00697622" w:rsidRDefault="00697622" w:rsidP="00C30FA5">
      <w:r>
        <w:separator/>
      </w:r>
    </w:p>
  </w:endnote>
  <w:endnote w:type="continuationSeparator" w:id="0">
    <w:p w14:paraId="70462635" w14:textId="77777777" w:rsidR="00697622" w:rsidRDefault="00697622" w:rsidP="00C3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_GBK">
    <w:altName w:val="Arial Unicode MS"/>
    <w:charset w:val="86"/>
    <w:family w:val="script"/>
    <w:pitch w:val="fixed"/>
    <w:sig w:usb0="00000000" w:usb1="090E0000" w:usb2="00000010" w:usb3="00000000" w:csb0="003C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12592" w14:textId="77777777" w:rsidR="00303053" w:rsidRDefault="00303053">
    <w:pPr>
      <w:pStyle w:val="aa"/>
      <w:framePr w:h="0" w:wrap="around" w:vAnchor="text" w:hAnchor="margin" w:xAlign="center" w:y="1"/>
      <w:rPr>
        <w:rStyle w:val="a7"/>
      </w:rPr>
    </w:pPr>
    <w:r>
      <w:fldChar w:fldCharType="begin"/>
    </w:r>
    <w:r>
      <w:rPr>
        <w:rStyle w:val="a7"/>
      </w:rPr>
      <w:instrText xml:space="preserve">PAGE  </w:instrText>
    </w:r>
    <w:r>
      <w:fldChar w:fldCharType="end"/>
    </w:r>
  </w:p>
  <w:p w14:paraId="063B3BB1" w14:textId="260669B6" w:rsidR="00303053" w:rsidRDefault="00303053" w:rsidP="008959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E6A43" w14:textId="77777777" w:rsidR="00303053" w:rsidRDefault="00303053">
    <w:pPr>
      <w:pStyle w:val="aa"/>
      <w:framePr w:h="0" w:wrap="around" w:vAnchor="text" w:hAnchor="margin" w:xAlign="center" w:y="1"/>
      <w:rPr>
        <w:rStyle w:val="a7"/>
      </w:rPr>
    </w:pPr>
    <w:r>
      <w:fldChar w:fldCharType="begin"/>
    </w:r>
    <w:r>
      <w:rPr>
        <w:rStyle w:val="a7"/>
      </w:rPr>
      <w:instrText xml:space="preserve">PAGE  </w:instrText>
    </w:r>
    <w:r>
      <w:fldChar w:fldCharType="end"/>
    </w:r>
  </w:p>
  <w:p w14:paraId="0DEF3C39" w14:textId="77777777" w:rsidR="00303053" w:rsidRDefault="00303053"/>
  <w:p w14:paraId="2DE60CCF" w14:textId="77777777" w:rsidR="00303053" w:rsidRDefault="003030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8F9FC" w14:textId="77777777" w:rsidR="00303053" w:rsidRDefault="00303053">
    <w:r>
      <w:rPr>
        <w:rFonts w:hint="eastAsia"/>
      </w:rPr>
      <w:t xml:space="preserve">　　　　　　　　　　　　　　　　</w:t>
    </w:r>
    <w:r>
      <w:rPr>
        <w:rFonts w:hint="eastAsia"/>
      </w:rPr>
      <w:t>5</w:t>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73BFC" w14:textId="77777777" w:rsidR="00303053" w:rsidRDefault="00303053">
    <w:pPr>
      <w:pStyle w:val="aa"/>
      <w:jc w:val="center"/>
    </w:pPr>
    <w:r>
      <w:fldChar w:fldCharType="begin"/>
    </w:r>
    <w:r>
      <w:instrText xml:space="preserve"> PAGE   \* MERGEFORMAT </w:instrText>
    </w:r>
    <w:r>
      <w:fldChar w:fldCharType="separate"/>
    </w:r>
    <w:r w:rsidR="005D7E53" w:rsidRPr="005D7E53">
      <w:rPr>
        <w:noProof/>
        <w:lang w:val="zh-CN"/>
      </w:rPr>
      <w:t>32</w:t>
    </w:r>
    <w:r>
      <w:rPr>
        <w:noProof/>
        <w:lang w:val="zh-CN"/>
      </w:rPr>
      <w:fldChar w:fldCharType="end"/>
    </w:r>
  </w:p>
  <w:p w14:paraId="5924FC5A" w14:textId="77777777" w:rsidR="00303053" w:rsidRDefault="0030305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0D901" w14:textId="77777777" w:rsidR="00303053" w:rsidRDefault="00303053">
    <w:pPr>
      <w:pStyle w:val="aa"/>
      <w:jc w:val="center"/>
    </w:pPr>
    <w:r>
      <w:fldChar w:fldCharType="begin"/>
    </w:r>
    <w:r>
      <w:instrText xml:space="preserve"> PAGE   \* MERGEFORMAT </w:instrText>
    </w:r>
    <w:r>
      <w:fldChar w:fldCharType="separate"/>
    </w:r>
    <w:r w:rsidR="005D7E53" w:rsidRPr="005D7E53">
      <w:rPr>
        <w:noProof/>
        <w:lang w:val="zh-CN"/>
      </w:rPr>
      <w:t>33</w:t>
    </w:r>
    <w:r>
      <w:rPr>
        <w:noProof/>
        <w:lang w:val="zh-CN"/>
      </w:rPr>
      <w:fldChar w:fldCharType="end"/>
    </w:r>
  </w:p>
  <w:p w14:paraId="1D61C638" w14:textId="77777777" w:rsidR="00303053" w:rsidRDefault="00303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E8B94" w14:textId="77777777" w:rsidR="00697622" w:rsidRPr="000B5A56" w:rsidRDefault="00697622" w:rsidP="000B5A56">
      <w:pPr>
        <w:pStyle w:val="aa"/>
      </w:pPr>
    </w:p>
  </w:footnote>
  <w:footnote w:type="continuationSeparator" w:id="0">
    <w:p w14:paraId="226DEBC2" w14:textId="77777777" w:rsidR="00697622" w:rsidRDefault="00697622" w:rsidP="00C3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545FF" w14:textId="77777777" w:rsidR="00303053" w:rsidRDefault="00303053">
    <w:pPr>
      <w:rPr>
        <w:b/>
        <w:color w:val="FFFFFF"/>
      </w:rPr>
    </w:pPr>
    <w:r>
      <w:rPr>
        <w:rFonts w:hint="eastAsia"/>
        <w:b/>
        <w:color w:val="FFFFFF"/>
      </w:rPr>
      <w:t>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A3FDA" w14:textId="77777777" w:rsidR="00303053" w:rsidRDefault="00303053">
    <w:r>
      <w:rPr>
        <w:rFonts w:hint="eastAsia"/>
      </w:rPr>
      <w:t>期债</w:t>
    </w:r>
  </w:p>
  <w:p w14:paraId="7E206E06" w14:textId="77777777" w:rsidR="00303053" w:rsidRDefault="0030305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1BBD" w14:textId="72CDC2F8" w:rsidR="00303053" w:rsidRPr="00F8294B" w:rsidRDefault="00303053" w:rsidP="0044697C">
    <w:pPr>
      <w:pStyle w:val="af1"/>
      <w:jc w:val="left"/>
    </w:pPr>
    <w:r>
      <w:rPr>
        <w:rFonts w:hint="eastAsia"/>
      </w:rPr>
      <w:t>南华</w:t>
    </w:r>
    <w:proofErr w:type="gramStart"/>
    <w:r>
      <w:rPr>
        <w:rFonts w:hint="eastAsia"/>
      </w:rPr>
      <w:t>瑞扬纯债</w:t>
    </w:r>
    <w:proofErr w:type="gramEnd"/>
    <w:r>
      <w:t>债券型</w:t>
    </w:r>
    <w:r>
      <w:rPr>
        <w:rFonts w:hint="eastAsia"/>
      </w:rPr>
      <w:t>证券投资基金</w:t>
    </w:r>
    <w:r>
      <w:rPr>
        <w:rFonts w:hint="eastAsia"/>
      </w:rPr>
      <w:t xml:space="preserve">        </w:t>
    </w:r>
    <w:r>
      <w:t xml:space="preserve">                             </w:t>
    </w:r>
    <w:r>
      <w:rPr>
        <w:rFonts w:hint="eastAsia"/>
      </w:rPr>
      <w:t>招募说明书（更新）摘要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8B8F3" w14:textId="37B2D545" w:rsidR="00303053" w:rsidRPr="00450951" w:rsidRDefault="00303053" w:rsidP="0045095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10A"/>
    <w:multiLevelType w:val="hybridMultilevel"/>
    <w:tmpl w:val="2B62C1FA"/>
    <w:lvl w:ilvl="0" w:tplc="D3EEC9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C93F61"/>
    <w:multiLevelType w:val="hybridMultilevel"/>
    <w:tmpl w:val="470606C0"/>
    <w:lvl w:ilvl="0" w:tplc="57803E2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2A248F7"/>
    <w:multiLevelType w:val="hybridMultilevel"/>
    <w:tmpl w:val="777C6B26"/>
    <w:lvl w:ilvl="0" w:tplc="2FFC2D4E">
      <w:start w:val="1"/>
      <w:numFmt w:val="japaneseCounting"/>
      <w:lvlText w:val="%1、"/>
      <w:lvlJc w:val="left"/>
      <w:pPr>
        <w:ind w:left="932" w:hanging="4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36AC198C"/>
    <w:multiLevelType w:val="hybridMultilevel"/>
    <w:tmpl w:val="09486646"/>
    <w:lvl w:ilvl="0" w:tplc="57DCFCA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46E7983"/>
    <w:multiLevelType w:val="hybridMultilevel"/>
    <w:tmpl w:val="44E42ECC"/>
    <w:lvl w:ilvl="0" w:tplc="EEFE48A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5580338"/>
    <w:multiLevelType w:val="multilevel"/>
    <w:tmpl w:val="45580338"/>
    <w:lvl w:ilvl="0">
      <w:start w:val="1"/>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6431DCA"/>
    <w:multiLevelType w:val="hybridMultilevel"/>
    <w:tmpl w:val="1340032E"/>
    <w:lvl w:ilvl="0" w:tplc="02D4F75C">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79506FD"/>
    <w:multiLevelType w:val="hybridMultilevel"/>
    <w:tmpl w:val="39F6102E"/>
    <w:lvl w:ilvl="0" w:tplc="2F4E15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48572A1"/>
    <w:multiLevelType w:val="multilevel"/>
    <w:tmpl w:val="FAB45936"/>
    <w:lvl w:ilvl="0">
      <w:start w:val="30"/>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nsid w:val="762E1C20"/>
    <w:multiLevelType w:val="hybridMultilevel"/>
    <w:tmpl w:val="6C54336C"/>
    <w:lvl w:ilvl="0" w:tplc="92A6612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6"/>
  </w:num>
  <w:num w:numId="6">
    <w:abstractNumId w:val="0"/>
  </w:num>
  <w:num w:numId="7">
    <w:abstractNumId w:val="3"/>
  </w:num>
  <w:num w:numId="8">
    <w:abstractNumId w:val="2"/>
  </w:num>
  <w:num w:numId="9">
    <w:abstractNumId w:val="1"/>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吴恙">
    <w15:presenceInfo w15:providerId="None" w15:userId="吴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10"/>
    <w:rsid w:val="00000DE9"/>
    <w:rsid w:val="00000DFB"/>
    <w:rsid w:val="0001183E"/>
    <w:rsid w:val="0001232A"/>
    <w:rsid w:val="00013649"/>
    <w:rsid w:val="000247F2"/>
    <w:rsid w:val="000327EC"/>
    <w:rsid w:val="00050D7A"/>
    <w:rsid w:val="00054E49"/>
    <w:rsid w:val="00055CC8"/>
    <w:rsid w:val="00061AE4"/>
    <w:rsid w:val="00061D37"/>
    <w:rsid w:val="00065ED2"/>
    <w:rsid w:val="00070921"/>
    <w:rsid w:val="00081E03"/>
    <w:rsid w:val="00092FFB"/>
    <w:rsid w:val="00095D1F"/>
    <w:rsid w:val="000A0FED"/>
    <w:rsid w:val="000A218A"/>
    <w:rsid w:val="000A265B"/>
    <w:rsid w:val="000A3686"/>
    <w:rsid w:val="000A46F2"/>
    <w:rsid w:val="000B0C03"/>
    <w:rsid w:val="000B5A56"/>
    <w:rsid w:val="000C3721"/>
    <w:rsid w:val="000C5800"/>
    <w:rsid w:val="000C7636"/>
    <w:rsid w:val="000D10BF"/>
    <w:rsid w:val="000D1250"/>
    <w:rsid w:val="000D1918"/>
    <w:rsid w:val="000E670C"/>
    <w:rsid w:val="000E6D55"/>
    <w:rsid w:val="000F53E6"/>
    <w:rsid w:val="000F6D22"/>
    <w:rsid w:val="00100F83"/>
    <w:rsid w:val="00101667"/>
    <w:rsid w:val="00102AEE"/>
    <w:rsid w:val="0011079B"/>
    <w:rsid w:val="00110E35"/>
    <w:rsid w:val="00114CBC"/>
    <w:rsid w:val="00114D46"/>
    <w:rsid w:val="001226AA"/>
    <w:rsid w:val="00130891"/>
    <w:rsid w:val="00131F20"/>
    <w:rsid w:val="00133A1E"/>
    <w:rsid w:val="00134C8C"/>
    <w:rsid w:val="001415E7"/>
    <w:rsid w:val="00144AB4"/>
    <w:rsid w:val="001455A5"/>
    <w:rsid w:val="00147125"/>
    <w:rsid w:val="001478A8"/>
    <w:rsid w:val="00150AEB"/>
    <w:rsid w:val="00155568"/>
    <w:rsid w:val="00156B38"/>
    <w:rsid w:val="00156E43"/>
    <w:rsid w:val="00165BDA"/>
    <w:rsid w:val="0016633C"/>
    <w:rsid w:val="0017212F"/>
    <w:rsid w:val="00174EEE"/>
    <w:rsid w:val="00182014"/>
    <w:rsid w:val="00182025"/>
    <w:rsid w:val="001863E8"/>
    <w:rsid w:val="00190135"/>
    <w:rsid w:val="00192C26"/>
    <w:rsid w:val="00195E58"/>
    <w:rsid w:val="00196AEF"/>
    <w:rsid w:val="00196DDE"/>
    <w:rsid w:val="001A01A9"/>
    <w:rsid w:val="001A1568"/>
    <w:rsid w:val="001A1E2E"/>
    <w:rsid w:val="001A61ED"/>
    <w:rsid w:val="001B2268"/>
    <w:rsid w:val="001C094B"/>
    <w:rsid w:val="001D1AF7"/>
    <w:rsid w:val="001D27D5"/>
    <w:rsid w:val="001D2A19"/>
    <w:rsid w:val="001D5249"/>
    <w:rsid w:val="001D5EB5"/>
    <w:rsid w:val="001D6FCA"/>
    <w:rsid w:val="001E36DC"/>
    <w:rsid w:val="001E56C0"/>
    <w:rsid w:val="001E61B0"/>
    <w:rsid w:val="001F3800"/>
    <w:rsid w:val="0020316C"/>
    <w:rsid w:val="00206286"/>
    <w:rsid w:val="002103D8"/>
    <w:rsid w:val="002106EB"/>
    <w:rsid w:val="00211F43"/>
    <w:rsid w:val="002124B8"/>
    <w:rsid w:val="00215E96"/>
    <w:rsid w:val="00225DE6"/>
    <w:rsid w:val="00232A02"/>
    <w:rsid w:val="002369A1"/>
    <w:rsid w:val="002372E7"/>
    <w:rsid w:val="0024556E"/>
    <w:rsid w:val="00253F12"/>
    <w:rsid w:val="002651D2"/>
    <w:rsid w:val="0026683E"/>
    <w:rsid w:val="002726F3"/>
    <w:rsid w:val="0027290B"/>
    <w:rsid w:val="00272B79"/>
    <w:rsid w:val="00277FCE"/>
    <w:rsid w:val="00292C61"/>
    <w:rsid w:val="00293DD0"/>
    <w:rsid w:val="00295B3E"/>
    <w:rsid w:val="00296717"/>
    <w:rsid w:val="002A000A"/>
    <w:rsid w:val="002A0025"/>
    <w:rsid w:val="002B1145"/>
    <w:rsid w:val="002B4620"/>
    <w:rsid w:val="002C18F5"/>
    <w:rsid w:val="002C1EAB"/>
    <w:rsid w:val="002C207F"/>
    <w:rsid w:val="002C2676"/>
    <w:rsid w:val="002D3440"/>
    <w:rsid w:val="002F1376"/>
    <w:rsid w:val="002F19CF"/>
    <w:rsid w:val="002F72FA"/>
    <w:rsid w:val="002F7FDB"/>
    <w:rsid w:val="003012E2"/>
    <w:rsid w:val="0030187C"/>
    <w:rsid w:val="00303053"/>
    <w:rsid w:val="00313C39"/>
    <w:rsid w:val="00314866"/>
    <w:rsid w:val="003200A1"/>
    <w:rsid w:val="00322DC4"/>
    <w:rsid w:val="00323225"/>
    <w:rsid w:val="00323B8B"/>
    <w:rsid w:val="00325CD1"/>
    <w:rsid w:val="00326E96"/>
    <w:rsid w:val="003312A9"/>
    <w:rsid w:val="00333CC8"/>
    <w:rsid w:val="00334A58"/>
    <w:rsid w:val="0034145D"/>
    <w:rsid w:val="0034526B"/>
    <w:rsid w:val="00364E20"/>
    <w:rsid w:val="0036533C"/>
    <w:rsid w:val="00373BAC"/>
    <w:rsid w:val="00374ACE"/>
    <w:rsid w:val="00380335"/>
    <w:rsid w:val="00381A10"/>
    <w:rsid w:val="0038420B"/>
    <w:rsid w:val="003A18A6"/>
    <w:rsid w:val="003A2040"/>
    <w:rsid w:val="003A3FC5"/>
    <w:rsid w:val="003B5543"/>
    <w:rsid w:val="003B58C0"/>
    <w:rsid w:val="003D4005"/>
    <w:rsid w:val="003D5EB1"/>
    <w:rsid w:val="003D5FF6"/>
    <w:rsid w:val="003E22CA"/>
    <w:rsid w:val="003E488E"/>
    <w:rsid w:val="003E5077"/>
    <w:rsid w:val="003E54BC"/>
    <w:rsid w:val="003F1A59"/>
    <w:rsid w:val="003F3198"/>
    <w:rsid w:val="003F3E31"/>
    <w:rsid w:val="004028AF"/>
    <w:rsid w:val="00406602"/>
    <w:rsid w:val="00407F90"/>
    <w:rsid w:val="00423A39"/>
    <w:rsid w:val="00425C79"/>
    <w:rsid w:val="00427FFC"/>
    <w:rsid w:val="0043211A"/>
    <w:rsid w:val="0044697C"/>
    <w:rsid w:val="00450951"/>
    <w:rsid w:val="0045272B"/>
    <w:rsid w:val="00454A4E"/>
    <w:rsid w:val="00455881"/>
    <w:rsid w:val="004615E2"/>
    <w:rsid w:val="004666E9"/>
    <w:rsid w:val="00466A55"/>
    <w:rsid w:val="004705BC"/>
    <w:rsid w:val="004725A9"/>
    <w:rsid w:val="004826E3"/>
    <w:rsid w:val="004844C9"/>
    <w:rsid w:val="00487D84"/>
    <w:rsid w:val="004950D2"/>
    <w:rsid w:val="004959E6"/>
    <w:rsid w:val="004A11FE"/>
    <w:rsid w:val="004A2B43"/>
    <w:rsid w:val="004A3159"/>
    <w:rsid w:val="004A6DC0"/>
    <w:rsid w:val="004B0146"/>
    <w:rsid w:val="004B2647"/>
    <w:rsid w:val="004B30E6"/>
    <w:rsid w:val="004B38C6"/>
    <w:rsid w:val="004B4360"/>
    <w:rsid w:val="004C1FEC"/>
    <w:rsid w:val="004C6CE8"/>
    <w:rsid w:val="004C6F3A"/>
    <w:rsid w:val="004D032E"/>
    <w:rsid w:val="004D2F73"/>
    <w:rsid w:val="004D334E"/>
    <w:rsid w:val="004D6CD1"/>
    <w:rsid w:val="004D78A2"/>
    <w:rsid w:val="004E0C69"/>
    <w:rsid w:val="004E1A06"/>
    <w:rsid w:val="004E2407"/>
    <w:rsid w:val="004E3A46"/>
    <w:rsid w:val="004E4AD1"/>
    <w:rsid w:val="004E66FB"/>
    <w:rsid w:val="004F1B16"/>
    <w:rsid w:val="004F29EE"/>
    <w:rsid w:val="004F45E4"/>
    <w:rsid w:val="00500A13"/>
    <w:rsid w:val="00502966"/>
    <w:rsid w:val="0050538E"/>
    <w:rsid w:val="005063F8"/>
    <w:rsid w:val="00515D53"/>
    <w:rsid w:val="00524410"/>
    <w:rsid w:val="00524C65"/>
    <w:rsid w:val="00525034"/>
    <w:rsid w:val="00527839"/>
    <w:rsid w:val="00531993"/>
    <w:rsid w:val="0053597E"/>
    <w:rsid w:val="005405CE"/>
    <w:rsid w:val="00542902"/>
    <w:rsid w:val="00544A43"/>
    <w:rsid w:val="00544B92"/>
    <w:rsid w:val="0055022E"/>
    <w:rsid w:val="0055674E"/>
    <w:rsid w:val="0056409F"/>
    <w:rsid w:val="00565A33"/>
    <w:rsid w:val="00571ABD"/>
    <w:rsid w:val="005720AD"/>
    <w:rsid w:val="005750E3"/>
    <w:rsid w:val="00580185"/>
    <w:rsid w:val="005810C8"/>
    <w:rsid w:val="005821A5"/>
    <w:rsid w:val="0058731C"/>
    <w:rsid w:val="00587F19"/>
    <w:rsid w:val="00591B90"/>
    <w:rsid w:val="00593E7B"/>
    <w:rsid w:val="00594A5D"/>
    <w:rsid w:val="00597071"/>
    <w:rsid w:val="005A13C9"/>
    <w:rsid w:val="005B250E"/>
    <w:rsid w:val="005B3347"/>
    <w:rsid w:val="005B57A6"/>
    <w:rsid w:val="005B6E81"/>
    <w:rsid w:val="005C0FB3"/>
    <w:rsid w:val="005C1774"/>
    <w:rsid w:val="005C592F"/>
    <w:rsid w:val="005C5E0A"/>
    <w:rsid w:val="005D2423"/>
    <w:rsid w:val="005D553E"/>
    <w:rsid w:val="005D6A5E"/>
    <w:rsid w:val="005D7E53"/>
    <w:rsid w:val="005E0A0E"/>
    <w:rsid w:val="005E108A"/>
    <w:rsid w:val="005E299F"/>
    <w:rsid w:val="005E5AD0"/>
    <w:rsid w:val="005E6ADD"/>
    <w:rsid w:val="005F19FD"/>
    <w:rsid w:val="005F3E95"/>
    <w:rsid w:val="005F45E6"/>
    <w:rsid w:val="005F5E30"/>
    <w:rsid w:val="006028E6"/>
    <w:rsid w:val="006050FB"/>
    <w:rsid w:val="006139C1"/>
    <w:rsid w:val="00613C21"/>
    <w:rsid w:val="0061544F"/>
    <w:rsid w:val="0061675F"/>
    <w:rsid w:val="00623CFC"/>
    <w:rsid w:val="0062633B"/>
    <w:rsid w:val="00633A68"/>
    <w:rsid w:val="00635887"/>
    <w:rsid w:val="00636D69"/>
    <w:rsid w:val="0064033C"/>
    <w:rsid w:val="006465E9"/>
    <w:rsid w:val="0064746F"/>
    <w:rsid w:val="00653DF3"/>
    <w:rsid w:val="00666C8F"/>
    <w:rsid w:val="00672455"/>
    <w:rsid w:val="0067256E"/>
    <w:rsid w:val="006862FE"/>
    <w:rsid w:val="006915D1"/>
    <w:rsid w:val="00693A63"/>
    <w:rsid w:val="00697622"/>
    <w:rsid w:val="006A316C"/>
    <w:rsid w:val="006A54EE"/>
    <w:rsid w:val="006B7FDC"/>
    <w:rsid w:val="006D3D4E"/>
    <w:rsid w:val="006E20DD"/>
    <w:rsid w:val="00702FBE"/>
    <w:rsid w:val="0070341C"/>
    <w:rsid w:val="0070589A"/>
    <w:rsid w:val="00707C7A"/>
    <w:rsid w:val="00717F42"/>
    <w:rsid w:val="0072569A"/>
    <w:rsid w:val="00736AD0"/>
    <w:rsid w:val="00740401"/>
    <w:rsid w:val="007522E7"/>
    <w:rsid w:val="007535C6"/>
    <w:rsid w:val="007536C8"/>
    <w:rsid w:val="007557FF"/>
    <w:rsid w:val="007675CE"/>
    <w:rsid w:val="007704B3"/>
    <w:rsid w:val="00770A2A"/>
    <w:rsid w:val="00770ADB"/>
    <w:rsid w:val="00781098"/>
    <w:rsid w:val="00782C74"/>
    <w:rsid w:val="00784932"/>
    <w:rsid w:val="00787AF6"/>
    <w:rsid w:val="0079009C"/>
    <w:rsid w:val="007912D5"/>
    <w:rsid w:val="007949B4"/>
    <w:rsid w:val="00797710"/>
    <w:rsid w:val="007A02CE"/>
    <w:rsid w:val="007A59B7"/>
    <w:rsid w:val="007A68A1"/>
    <w:rsid w:val="007B09BF"/>
    <w:rsid w:val="007B4C5A"/>
    <w:rsid w:val="007B5B88"/>
    <w:rsid w:val="007B7F72"/>
    <w:rsid w:val="007D362E"/>
    <w:rsid w:val="007D6798"/>
    <w:rsid w:val="007D681C"/>
    <w:rsid w:val="007D70A0"/>
    <w:rsid w:val="007E0345"/>
    <w:rsid w:val="007E4FD5"/>
    <w:rsid w:val="007F4175"/>
    <w:rsid w:val="007F5D25"/>
    <w:rsid w:val="00800096"/>
    <w:rsid w:val="00800216"/>
    <w:rsid w:val="008004EE"/>
    <w:rsid w:val="008020C3"/>
    <w:rsid w:val="00803FB1"/>
    <w:rsid w:val="008044BD"/>
    <w:rsid w:val="00804932"/>
    <w:rsid w:val="008056A6"/>
    <w:rsid w:val="00805D87"/>
    <w:rsid w:val="00813A3B"/>
    <w:rsid w:val="008161D4"/>
    <w:rsid w:val="00822637"/>
    <w:rsid w:val="0082298B"/>
    <w:rsid w:val="00822AD0"/>
    <w:rsid w:val="0082548B"/>
    <w:rsid w:val="00825F05"/>
    <w:rsid w:val="00834A5A"/>
    <w:rsid w:val="00840B84"/>
    <w:rsid w:val="00846391"/>
    <w:rsid w:val="00850FA5"/>
    <w:rsid w:val="00851B5C"/>
    <w:rsid w:val="00855C20"/>
    <w:rsid w:val="00857913"/>
    <w:rsid w:val="00857AA5"/>
    <w:rsid w:val="00860D8B"/>
    <w:rsid w:val="00862ECA"/>
    <w:rsid w:val="00864463"/>
    <w:rsid w:val="00872F50"/>
    <w:rsid w:val="00875871"/>
    <w:rsid w:val="00876B3F"/>
    <w:rsid w:val="00876FC0"/>
    <w:rsid w:val="0088755C"/>
    <w:rsid w:val="0089590D"/>
    <w:rsid w:val="008A0DD7"/>
    <w:rsid w:val="008A13ED"/>
    <w:rsid w:val="008B0A0F"/>
    <w:rsid w:val="008B1E8E"/>
    <w:rsid w:val="008C0E33"/>
    <w:rsid w:val="008C1BCA"/>
    <w:rsid w:val="008C55C0"/>
    <w:rsid w:val="008C5EE5"/>
    <w:rsid w:val="008D03BD"/>
    <w:rsid w:val="008D0DEB"/>
    <w:rsid w:val="008D3F35"/>
    <w:rsid w:val="008D55C9"/>
    <w:rsid w:val="008E3D0B"/>
    <w:rsid w:val="008E5356"/>
    <w:rsid w:val="008E7260"/>
    <w:rsid w:val="008F0CF6"/>
    <w:rsid w:val="008F10F4"/>
    <w:rsid w:val="008F7E2F"/>
    <w:rsid w:val="00901232"/>
    <w:rsid w:val="0090169D"/>
    <w:rsid w:val="00903122"/>
    <w:rsid w:val="00912CC1"/>
    <w:rsid w:val="00916C94"/>
    <w:rsid w:val="00917D58"/>
    <w:rsid w:val="009202E4"/>
    <w:rsid w:val="0092040F"/>
    <w:rsid w:val="00925CEB"/>
    <w:rsid w:val="009260F7"/>
    <w:rsid w:val="00926A7F"/>
    <w:rsid w:val="009354DD"/>
    <w:rsid w:val="009375DA"/>
    <w:rsid w:val="00943A9E"/>
    <w:rsid w:val="009466A9"/>
    <w:rsid w:val="0095188A"/>
    <w:rsid w:val="00954DA9"/>
    <w:rsid w:val="00954DEA"/>
    <w:rsid w:val="00955C7A"/>
    <w:rsid w:val="00955E43"/>
    <w:rsid w:val="00965AF3"/>
    <w:rsid w:val="009669CE"/>
    <w:rsid w:val="00970690"/>
    <w:rsid w:val="00970DBF"/>
    <w:rsid w:val="00976E80"/>
    <w:rsid w:val="00977017"/>
    <w:rsid w:val="00984123"/>
    <w:rsid w:val="00987D23"/>
    <w:rsid w:val="0099099A"/>
    <w:rsid w:val="009926BD"/>
    <w:rsid w:val="009958C1"/>
    <w:rsid w:val="00995CD1"/>
    <w:rsid w:val="009B23EA"/>
    <w:rsid w:val="009B3448"/>
    <w:rsid w:val="009B705B"/>
    <w:rsid w:val="009C211A"/>
    <w:rsid w:val="009C57FB"/>
    <w:rsid w:val="009C5965"/>
    <w:rsid w:val="009C666A"/>
    <w:rsid w:val="009D3C16"/>
    <w:rsid w:val="009E39CE"/>
    <w:rsid w:val="009F2E59"/>
    <w:rsid w:val="00A03C24"/>
    <w:rsid w:val="00A051D6"/>
    <w:rsid w:val="00A1186B"/>
    <w:rsid w:val="00A12630"/>
    <w:rsid w:val="00A20D90"/>
    <w:rsid w:val="00A20F59"/>
    <w:rsid w:val="00A21DE7"/>
    <w:rsid w:val="00A223CB"/>
    <w:rsid w:val="00A24B09"/>
    <w:rsid w:val="00A372C0"/>
    <w:rsid w:val="00A410F6"/>
    <w:rsid w:val="00A43FBB"/>
    <w:rsid w:val="00A44A09"/>
    <w:rsid w:val="00A45068"/>
    <w:rsid w:val="00A4567D"/>
    <w:rsid w:val="00A475E9"/>
    <w:rsid w:val="00A50BD7"/>
    <w:rsid w:val="00A5142B"/>
    <w:rsid w:val="00A54098"/>
    <w:rsid w:val="00A55069"/>
    <w:rsid w:val="00A6604F"/>
    <w:rsid w:val="00A75331"/>
    <w:rsid w:val="00A90329"/>
    <w:rsid w:val="00AA0180"/>
    <w:rsid w:val="00AA3B9A"/>
    <w:rsid w:val="00AB5B5B"/>
    <w:rsid w:val="00AB7E40"/>
    <w:rsid w:val="00AC405A"/>
    <w:rsid w:val="00AC56E5"/>
    <w:rsid w:val="00AC6136"/>
    <w:rsid w:val="00AC710E"/>
    <w:rsid w:val="00AC7C1B"/>
    <w:rsid w:val="00AD0946"/>
    <w:rsid w:val="00AD29AF"/>
    <w:rsid w:val="00AD2F21"/>
    <w:rsid w:val="00AE437E"/>
    <w:rsid w:val="00B0182F"/>
    <w:rsid w:val="00B035C9"/>
    <w:rsid w:val="00B03852"/>
    <w:rsid w:val="00B05D13"/>
    <w:rsid w:val="00B1114F"/>
    <w:rsid w:val="00B1171E"/>
    <w:rsid w:val="00B154B4"/>
    <w:rsid w:val="00B20F38"/>
    <w:rsid w:val="00B26A40"/>
    <w:rsid w:val="00B3251D"/>
    <w:rsid w:val="00B45A33"/>
    <w:rsid w:val="00B4664C"/>
    <w:rsid w:val="00B47DDC"/>
    <w:rsid w:val="00B51C03"/>
    <w:rsid w:val="00B51D4B"/>
    <w:rsid w:val="00B534A9"/>
    <w:rsid w:val="00B6187C"/>
    <w:rsid w:val="00B66CB6"/>
    <w:rsid w:val="00B67DD2"/>
    <w:rsid w:val="00B73FE8"/>
    <w:rsid w:val="00B74D65"/>
    <w:rsid w:val="00B8145A"/>
    <w:rsid w:val="00B827B3"/>
    <w:rsid w:val="00B85EEE"/>
    <w:rsid w:val="00B90338"/>
    <w:rsid w:val="00B975A8"/>
    <w:rsid w:val="00BA3963"/>
    <w:rsid w:val="00BB465B"/>
    <w:rsid w:val="00BB6C0F"/>
    <w:rsid w:val="00BC019B"/>
    <w:rsid w:val="00BC37F0"/>
    <w:rsid w:val="00BC4FD0"/>
    <w:rsid w:val="00BD69B8"/>
    <w:rsid w:val="00BE5C91"/>
    <w:rsid w:val="00C0181D"/>
    <w:rsid w:val="00C124C1"/>
    <w:rsid w:val="00C15079"/>
    <w:rsid w:val="00C234CC"/>
    <w:rsid w:val="00C30FA5"/>
    <w:rsid w:val="00C33643"/>
    <w:rsid w:val="00C4457F"/>
    <w:rsid w:val="00C57877"/>
    <w:rsid w:val="00C60661"/>
    <w:rsid w:val="00C6313A"/>
    <w:rsid w:val="00C642ED"/>
    <w:rsid w:val="00C666EC"/>
    <w:rsid w:val="00C67ED5"/>
    <w:rsid w:val="00C73B13"/>
    <w:rsid w:val="00C832F8"/>
    <w:rsid w:val="00C92789"/>
    <w:rsid w:val="00C93844"/>
    <w:rsid w:val="00CA695C"/>
    <w:rsid w:val="00CB15F2"/>
    <w:rsid w:val="00CB2054"/>
    <w:rsid w:val="00CB4D4C"/>
    <w:rsid w:val="00CC27D7"/>
    <w:rsid w:val="00CC3F29"/>
    <w:rsid w:val="00CD1660"/>
    <w:rsid w:val="00CD208C"/>
    <w:rsid w:val="00CE50D6"/>
    <w:rsid w:val="00CF06C5"/>
    <w:rsid w:val="00CF5A66"/>
    <w:rsid w:val="00CF708C"/>
    <w:rsid w:val="00D048FB"/>
    <w:rsid w:val="00D11030"/>
    <w:rsid w:val="00D15162"/>
    <w:rsid w:val="00D200BA"/>
    <w:rsid w:val="00D311B0"/>
    <w:rsid w:val="00D32731"/>
    <w:rsid w:val="00D351C5"/>
    <w:rsid w:val="00D40F8F"/>
    <w:rsid w:val="00D42F03"/>
    <w:rsid w:val="00D55F9E"/>
    <w:rsid w:val="00D568A7"/>
    <w:rsid w:val="00D56C93"/>
    <w:rsid w:val="00D56DA9"/>
    <w:rsid w:val="00D60E62"/>
    <w:rsid w:val="00D60F17"/>
    <w:rsid w:val="00D61913"/>
    <w:rsid w:val="00D61B1B"/>
    <w:rsid w:val="00D672C2"/>
    <w:rsid w:val="00D67E2A"/>
    <w:rsid w:val="00D72970"/>
    <w:rsid w:val="00D77CB9"/>
    <w:rsid w:val="00D80A8C"/>
    <w:rsid w:val="00D87D9D"/>
    <w:rsid w:val="00D93D62"/>
    <w:rsid w:val="00D93D7F"/>
    <w:rsid w:val="00D956BF"/>
    <w:rsid w:val="00DB2792"/>
    <w:rsid w:val="00DB3E65"/>
    <w:rsid w:val="00DB4EE4"/>
    <w:rsid w:val="00DB6524"/>
    <w:rsid w:val="00DC55B9"/>
    <w:rsid w:val="00DD03A5"/>
    <w:rsid w:val="00DD0F32"/>
    <w:rsid w:val="00DD303F"/>
    <w:rsid w:val="00DD67E3"/>
    <w:rsid w:val="00DE02BA"/>
    <w:rsid w:val="00DE1606"/>
    <w:rsid w:val="00DE455E"/>
    <w:rsid w:val="00E0179A"/>
    <w:rsid w:val="00E06013"/>
    <w:rsid w:val="00E071A1"/>
    <w:rsid w:val="00E1457B"/>
    <w:rsid w:val="00E25513"/>
    <w:rsid w:val="00E33EF2"/>
    <w:rsid w:val="00E40ACB"/>
    <w:rsid w:val="00E42F78"/>
    <w:rsid w:val="00E4789B"/>
    <w:rsid w:val="00E47CFD"/>
    <w:rsid w:val="00E506E4"/>
    <w:rsid w:val="00E53B33"/>
    <w:rsid w:val="00E54B3A"/>
    <w:rsid w:val="00E54D26"/>
    <w:rsid w:val="00E6167F"/>
    <w:rsid w:val="00E64EF9"/>
    <w:rsid w:val="00E6658F"/>
    <w:rsid w:val="00E71C1D"/>
    <w:rsid w:val="00E7485F"/>
    <w:rsid w:val="00E74E12"/>
    <w:rsid w:val="00E75E85"/>
    <w:rsid w:val="00E762A7"/>
    <w:rsid w:val="00E763E5"/>
    <w:rsid w:val="00E82BB0"/>
    <w:rsid w:val="00E953D4"/>
    <w:rsid w:val="00EA25AF"/>
    <w:rsid w:val="00EB281F"/>
    <w:rsid w:val="00EB3BD7"/>
    <w:rsid w:val="00EB45AB"/>
    <w:rsid w:val="00EB6888"/>
    <w:rsid w:val="00EC10CB"/>
    <w:rsid w:val="00EC5B0D"/>
    <w:rsid w:val="00ED50E8"/>
    <w:rsid w:val="00ED6399"/>
    <w:rsid w:val="00EE09D9"/>
    <w:rsid w:val="00EE4D51"/>
    <w:rsid w:val="00EE557E"/>
    <w:rsid w:val="00EE5F45"/>
    <w:rsid w:val="00EE66E1"/>
    <w:rsid w:val="00EF073C"/>
    <w:rsid w:val="00EF2AB1"/>
    <w:rsid w:val="00EF5180"/>
    <w:rsid w:val="00F03B2B"/>
    <w:rsid w:val="00F043C3"/>
    <w:rsid w:val="00F05252"/>
    <w:rsid w:val="00F144F2"/>
    <w:rsid w:val="00F22869"/>
    <w:rsid w:val="00F23CA8"/>
    <w:rsid w:val="00F244A3"/>
    <w:rsid w:val="00F3480B"/>
    <w:rsid w:val="00F40F52"/>
    <w:rsid w:val="00F414C1"/>
    <w:rsid w:val="00F41F63"/>
    <w:rsid w:val="00F45DD3"/>
    <w:rsid w:val="00F50F10"/>
    <w:rsid w:val="00F52AB0"/>
    <w:rsid w:val="00F5403B"/>
    <w:rsid w:val="00F56920"/>
    <w:rsid w:val="00F602AE"/>
    <w:rsid w:val="00F817A9"/>
    <w:rsid w:val="00F8294B"/>
    <w:rsid w:val="00F82C5A"/>
    <w:rsid w:val="00F9380E"/>
    <w:rsid w:val="00FA1164"/>
    <w:rsid w:val="00FA1C25"/>
    <w:rsid w:val="00FA4D99"/>
    <w:rsid w:val="00FA508D"/>
    <w:rsid w:val="00FB08A2"/>
    <w:rsid w:val="00FB2974"/>
    <w:rsid w:val="00FB4A58"/>
    <w:rsid w:val="00FC0F40"/>
    <w:rsid w:val="00FC5595"/>
    <w:rsid w:val="00FD0598"/>
    <w:rsid w:val="00FD0ADE"/>
    <w:rsid w:val="00FE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CD3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10"/>
    <w:pPr>
      <w:widowControl w:val="0"/>
      <w:jc w:val="both"/>
    </w:pPr>
    <w:rPr>
      <w:rFonts w:ascii="Times New Roman" w:eastAsia="宋体" w:hAnsi="Times New Roman" w:cs="Times New Roman"/>
      <w:szCs w:val="20"/>
    </w:rPr>
  </w:style>
  <w:style w:type="paragraph" w:styleId="1">
    <w:name w:val="heading 1"/>
    <w:basedOn w:val="a"/>
    <w:next w:val="a"/>
    <w:link w:val="1Char"/>
    <w:qFormat/>
    <w:rsid w:val="00381A10"/>
    <w:pPr>
      <w:keepNext/>
      <w:keepLines/>
      <w:spacing w:before="120" w:after="120" w:line="360" w:lineRule="auto"/>
      <w:outlineLvl w:val="0"/>
    </w:pPr>
    <w:rPr>
      <w:rFonts w:ascii="宋体"/>
      <w:b/>
      <w:color w:val="000000"/>
      <w:kern w:val="0"/>
      <w:sz w:val="24"/>
    </w:rPr>
  </w:style>
  <w:style w:type="paragraph" w:styleId="2">
    <w:name w:val="heading 2"/>
    <w:basedOn w:val="a"/>
    <w:next w:val="a0"/>
    <w:link w:val="2Char"/>
    <w:qFormat/>
    <w:rsid w:val="00381A10"/>
    <w:pPr>
      <w:keepNext/>
      <w:keepLines/>
      <w:spacing w:before="260" w:after="260" w:line="360" w:lineRule="auto"/>
      <w:jc w:val="center"/>
      <w:outlineLvl w:val="1"/>
    </w:pPr>
    <w:rPr>
      <w:rFonts w:ascii="宋体" w:hAnsi="Arial"/>
      <w:b/>
    </w:rPr>
  </w:style>
  <w:style w:type="paragraph" w:styleId="3">
    <w:name w:val="heading 3"/>
    <w:basedOn w:val="a"/>
    <w:next w:val="a0"/>
    <w:link w:val="3Char"/>
    <w:qFormat/>
    <w:rsid w:val="00381A10"/>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81A10"/>
    <w:rPr>
      <w:rFonts w:ascii="宋体" w:eastAsia="宋体" w:hAnsi="Times New Roman" w:cs="Times New Roman"/>
      <w:b/>
      <w:color w:val="000000"/>
      <w:kern w:val="0"/>
      <w:sz w:val="24"/>
      <w:szCs w:val="20"/>
    </w:rPr>
  </w:style>
  <w:style w:type="character" w:customStyle="1" w:styleId="2Char">
    <w:name w:val="标题 2 Char"/>
    <w:basedOn w:val="a1"/>
    <w:link w:val="2"/>
    <w:rsid w:val="00381A10"/>
    <w:rPr>
      <w:rFonts w:ascii="宋体" w:eastAsia="宋体" w:hAnsi="Arial" w:cs="Times New Roman"/>
      <w:b/>
      <w:szCs w:val="20"/>
    </w:rPr>
  </w:style>
  <w:style w:type="character" w:customStyle="1" w:styleId="3Char">
    <w:name w:val="标题 3 Char"/>
    <w:basedOn w:val="a1"/>
    <w:link w:val="3"/>
    <w:rsid w:val="00381A10"/>
    <w:rPr>
      <w:rFonts w:ascii="宋体" w:eastAsia="宋体" w:hAnsi="Times New Roman" w:cs="Times New Roman"/>
      <w:b/>
      <w:szCs w:val="20"/>
    </w:rPr>
  </w:style>
  <w:style w:type="character" w:customStyle="1" w:styleId="read">
    <w:name w:val="read"/>
    <w:basedOn w:val="a1"/>
    <w:rsid w:val="00381A10"/>
  </w:style>
  <w:style w:type="character" w:customStyle="1" w:styleId="tt11">
    <w:name w:val="tt11"/>
    <w:rsid w:val="00381A10"/>
    <w:rPr>
      <w:sz w:val="22"/>
    </w:rPr>
  </w:style>
  <w:style w:type="character" w:customStyle="1" w:styleId="unnamed11">
    <w:name w:val="unnamed11"/>
    <w:rsid w:val="00381A10"/>
    <w:rPr>
      <w:rFonts w:ascii="宋体" w:eastAsia="宋体" w:hAnsi="宋体" w:hint="eastAsia"/>
      <w:sz w:val="18"/>
    </w:rPr>
  </w:style>
  <w:style w:type="paragraph" w:customStyle="1" w:styleId="a4">
    <w:rsid w:val="00381A10"/>
    <w:pPr>
      <w:widowControl w:val="0"/>
      <w:jc w:val="both"/>
    </w:pPr>
    <w:rPr>
      <w:rFonts w:ascii="Times New Roman" w:eastAsia="宋体" w:hAnsi="Times New Roman" w:cs="Times New Roman"/>
      <w:szCs w:val="20"/>
    </w:rPr>
  </w:style>
  <w:style w:type="character" w:customStyle="1" w:styleId="10">
    <w:name w:val="日期1"/>
    <w:basedOn w:val="a1"/>
    <w:rsid w:val="00381A10"/>
  </w:style>
  <w:style w:type="character" w:styleId="a5">
    <w:name w:val="Strong"/>
    <w:uiPriority w:val="22"/>
    <w:qFormat/>
    <w:rsid w:val="00381A10"/>
    <w:rPr>
      <w:b/>
    </w:rPr>
  </w:style>
  <w:style w:type="character" w:styleId="a6">
    <w:name w:val="Hyperlink"/>
    <w:uiPriority w:val="99"/>
    <w:rsid w:val="00381A10"/>
    <w:rPr>
      <w:color w:val="0000FF"/>
      <w:u w:val="single"/>
    </w:rPr>
  </w:style>
  <w:style w:type="character" w:styleId="a7">
    <w:name w:val="page number"/>
    <w:basedOn w:val="a1"/>
    <w:rsid w:val="00381A10"/>
  </w:style>
  <w:style w:type="character" w:customStyle="1" w:styleId="apple-style-span">
    <w:name w:val="apple-style-span"/>
    <w:basedOn w:val="a1"/>
    <w:rsid w:val="00381A10"/>
  </w:style>
  <w:style w:type="character" w:styleId="a8">
    <w:name w:val="annotation reference"/>
    <w:qFormat/>
    <w:rsid w:val="00381A10"/>
    <w:rPr>
      <w:sz w:val="21"/>
    </w:rPr>
  </w:style>
  <w:style w:type="character" w:styleId="a9">
    <w:name w:val="footnote reference"/>
    <w:rsid w:val="00381A10"/>
    <w:rPr>
      <w:vertAlign w:val="superscript"/>
    </w:rPr>
  </w:style>
  <w:style w:type="character" w:customStyle="1" w:styleId="apple-converted-space">
    <w:name w:val="apple-converted-space"/>
    <w:basedOn w:val="a1"/>
    <w:rsid w:val="00381A10"/>
  </w:style>
  <w:style w:type="character" w:customStyle="1" w:styleId="Char">
    <w:name w:val="页脚 Char"/>
    <w:link w:val="aa"/>
    <w:uiPriority w:val="99"/>
    <w:rsid w:val="00381A10"/>
    <w:rPr>
      <w:rFonts w:eastAsia="宋体"/>
      <w:sz w:val="18"/>
    </w:rPr>
  </w:style>
  <w:style w:type="character" w:customStyle="1" w:styleId="heigh1801">
    <w:name w:val="heigh1801"/>
    <w:basedOn w:val="a1"/>
    <w:rsid w:val="00381A10"/>
  </w:style>
  <w:style w:type="character" w:customStyle="1" w:styleId="sm1">
    <w:name w:val="sm1"/>
    <w:basedOn w:val="a1"/>
    <w:rsid w:val="00381A10"/>
  </w:style>
  <w:style w:type="character" w:customStyle="1" w:styleId="Char0">
    <w:name w:val="批注文字 Char"/>
    <w:qFormat/>
    <w:rsid w:val="00381A10"/>
    <w:rPr>
      <w:kern w:val="2"/>
      <w:sz w:val="21"/>
    </w:rPr>
  </w:style>
  <w:style w:type="paragraph" w:styleId="ab">
    <w:name w:val="Date"/>
    <w:basedOn w:val="a"/>
    <w:next w:val="a"/>
    <w:link w:val="Char1"/>
    <w:rsid w:val="00381A10"/>
    <w:rPr>
      <w:sz w:val="28"/>
    </w:rPr>
  </w:style>
  <w:style w:type="character" w:customStyle="1" w:styleId="Char1">
    <w:name w:val="日期 Char"/>
    <w:basedOn w:val="a1"/>
    <w:link w:val="ab"/>
    <w:rsid w:val="00381A10"/>
    <w:rPr>
      <w:rFonts w:ascii="Times New Roman" w:eastAsia="宋体" w:hAnsi="Times New Roman" w:cs="Times New Roman"/>
      <w:sz w:val="28"/>
      <w:szCs w:val="20"/>
    </w:rPr>
  </w:style>
  <w:style w:type="paragraph" w:customStyle="1" w:styleId="20">
    <w:name w:val="列表2"/>
    <w:basedOn w:val="a"/>
    <w:next w:val="ac"/>
    <w:rsid w:val="00381A10"/>
    <w:pPr>
      <w:tabs>
        <w:tab w:val="left" w:pos="600"/>
      </w:tabs>
      <w:spacing w:line="360" w:lineRule="auto"/>
      <w:ind w:left="600" w:hanging="600"/>
    </w:pPr>
    <w:rPr>
      <w:rFonts w:ascii="宋体"/>
    </w:rPr>
  </w:style>
  <w:style w:type="paragraph" w:customStyle="1" w:styleId="CharCharChar">
    <w:name w:val="Char Char Char"/>
    <w:basedOn w:val="a"/>
    <w:rsid w:val="00381A10"/>
  </w:style>
  <w:style w:type="paragraph" w:styleId="30">
    <w:name w:val="Body Text Indent 3"/>
    <w:basedOn w:val="a"/>
    <w:link w:val="3Char0"/>
    <w:rsid w:val="00381A10"/>
    <w:pPr>
      <w:autoSpaceDE w:val="0"/>
      <w:autoSpaceDN w:val="0"/>
      <w:adjustRightInd w:val="0"/>
      <w:spacing w:line="360" w:lineRule="auto"/>
      <w:ind w:left="420" w:firstLine="435"/>
    </w:pPr>
    <w:rPr>
      <w:color w:val="0000FF"/>
    </w:rPr>
  </w:style>
  <w:style w:type="character" w:customStyle="1" w:styleId="3Char0">
    <w:name w:val="正文文本缩进 3 Char"/>
    <w:basedOn w:val="a1"/>
    <w:link w:val="30"/>
    <w:rsid w:val="00381A10"/>
    <w:rPr>
      <w:rFonts w:ascii="Times New Roman" w:eastAsia="宋体" w:hAnsi="Times New Roman" w:cs="Times New Roman"/>
      <w:color w:val="0000FF"/>
      <w:szCs w:val="20"/>
    </w:rPr>
  </w:style>
  <w:style w:type="paragraph" w:customStyle="1" w:styleId="Char1CharCharCharCharCharCharCharCharCharCharCharChar1CharChar">
    <w:name w:val="Char1 Char Char Char Char Char Char Char Char Char Char Char Char1 Char Char"/>
    <w:basedOn w:val="a"/>
    <w:rsid w:val="00381A10"/>
  </w:style>
  <w:style w:type="paragraph" w:styleId="4">
    <w:name w:val="toc 4"/>
    <w:basedOn w:val="a"/>
    <w:next w:val="a"/>
    <w:uiPriority w:val="39"/>
    <w:rsid w:val="00381A10"/>
    <w:pPr>
      <w:ind w:leftChars="600" w:left="1260"/>
    </w:pPr>
  </w:style>
  <w:style w:type="paragraph" w:customStyle="1" w:styleId="Listbullet">
    <w:name w:val="List_bullet"/>
    <w:basedOn w:val="a"/>
    <w:rsid w:val="00381A10"/>
    <w:pPr>
      <w:widowControl/>
      <w:tabs>
        <w:tab w:val="left" w:pos="360"/>
      </w:tabs>
      <w:ind w:left="360" w:hanging="360"/>
      <w:jc w:val="left"/>
    </w:pPr>
    <w:rPr>
      <w:kern w:val="0"/>
      <w:sz w:val="24"/>
    </w:rPr>
  </w:style>
  <w:style w:type="paragraph" w:styleId="ad">
    <w:name w:val="Balloon Text"/>
    <w:basedOn w:val="a"/>
    <w:link w:val="Char2"/>
    <w:rsid w:val="00381A10"/>
    <w:rPr>
      <w:sz w:val="18"/>
    </w:rPr>
  </w:style>
  <w:style w:type="character" w:customStyle="1" w:styleId="Char2">
    <w:name w:val="批注框文本 Char"/>
    <w:basedOn w:val="a1"/>
    <w:link w:val="ad"/>
    <w:rsid w:val="00381A10"/>
    <w:rPr>
      <w:rFonts w:ascii="Times New Roman" w:eastAsia="宋体" w:hAnsi="Times New Roman" w:cs="Times New Roman"/>
      <w:sz w:val="18"/>
      <w:szCs w:val="20"/>
    </w:rPr>
  </w:style>
  <w:style w:type="paragraph" w:styleId="ae">
    <w:name w:val="annotation text"/>
    <w:basedOn w:val="a"/>
    <w:link w:val="Char10"/>
    <w:unhideWhenUsed/>
    <w:qFormat/>
    <w:rsid w:val="00381A10"/>
    <w:pPr>
      <w:jc w:val="left"/>
    </w:pPr>
  </w:style>
  <w:style w:type="character" w:customStyle="1" w:styleId="Char10">
    <w:name w:val="批注文字 Char1"/>
    <w:basedOn w:val="a1"/>
    <w:link w:val="ae"/>
    <w:uiPriority w:val="99"/>
    <w:rsid w:val="00381A10"/>
    <w:rPr>
      <w:rFonts w:ascii="Times New Roman" w:eastAsia="宋体" w:hAnsi="Times New Roman" w:cs="Times New Roman"/>
      <w:szCs w:val="20"/>
    </w:rPr>
  </w:style>
  <w:style w:type="paragraph" w:styleId="af">
    <w:name w:val="annotation subject"/>
    <w:basedOn w:val="ae"/>
    <w:next w:val="ae"/>
    <w:link w:val="Char3"/>
    <w:rsid w:val="00381A10"/>
    <w:rPr>
      <w:b/>
    </w:rPr>
  </w:style>
  <w:style w:type="character" w:customStyle="1" w:styleId="Char3">
    <w:name w:val="批注主题 Char"/>
    <w:basedOn w:val="Char10"/>
    <w:link w:val="af"/>
    <w:rsid w:val="00381A10"/>
    <w:rPr>
      <w:rFonts w:ascii="Times New Roman" w:eastAsia="宋体" w:hAnsi="Times New Roman" w:cs="Times New Roman"/>
      <w:b/>
      <w:szCs w:val="20"/>
    </w:rPr>
  </w:style>
  <w:style w:type="paragraph" w:styleId="21">
    <w:name w:val="toc 2"/>
    <w:basedOn w:val="a"/>
    <w:next w:val="a"/>
    <w:uiPriority w:val="39"/>
    <w:rsid w:val="00381A10"/>
    <w:pPr>
      <w:ind w:leftChars="200" w:left="420"/>
    </w:pPr>
  </w:style>
  <w:style w:type="paragraph" w:styleId="af0">
    <w:name w:val="Document Map"/>
    <w:basedOn w:val="a"/>
    <w:link w:val="Char4"/>
    <w:rsid w:val="00381A10"/>
    <w:pPr>
      <w:shd w:val="clear" w:color="auto" w:fill="000080"/>
    </w:pPr>
  </w:style>
  <w:style w:type="character" w:customStyle="1" w:styleId="Char4">
    <w:name w:val="文档结构图 Char"/>
    <w:basedOn w:val="a1"/>
    <w:link w:val="af0"/>
    <w:rsid w:val="00381A10"/>
    <w:rPr>
      <w:rFonts w:ascii="Times New Roman" w:eastAsia="宋体" w:hAnsi="Times New Roman" w:cs="Times New Roman"/>
      <w:szCs w:val="20"/>
      <w:shd w:val="clear" w:color="auto" w:fill="000080"/>
    </w:rPr>
  </w:style>
  <w:style w:type="paragraph" w:styleId="af1">
    <w:name w:val="header"/>
    <w:basedOn w:val="a"/>
    <w:link w:val="Char5"/>
    <w:rsid w:val="00381A10"/>
    <w:pPr>
      <w:pBdr>
        <w:bottom w:val="single" w:sz="6" w:space="1" w:color="auto"/>
      </w:pBdr>
      <w:tabs>
        <w:tab w:val="center" w:pos="4153"/>
        <w:tab w:val="right" w:pos="8306"/>
      </w:tabs>
      <w:snapToGrid w:val="0"/>
      <w:jc w:val="center"/>
    </w:pPr>
    <w:rPr>
      <w:sz w:val="18"/>
    </w:rPr>
  </w:style>
  <w:style w:type="character" w:customStyle="1" w:styleId="Char5">
    <w:name w:val="页眉 Char"/>
    <w:basedOn w:val="a1"/>
    <w:link w:val="af1"/>
    <w:rsid w:val="00381A10"/>
    <w:rPr>
      <w:rFonts w:ascii="Times New Roman" w:eastAsia="宋体" w:hAnsi="Times New Roman" w:cs="Times New Roman"/>
      <w:sz w:val="18"/>
      <w:szCs w:val="20"/>
    </w:rPr>
  </w:style>
  <w:style w:type="paragraph" w:styleId="af2">
    <w:name w:val="Body Text"/>
    <w:basedOn w:val="a"/>
    <w:link w:val="Char6"/>
    <w:rsid w:val="00381A10"/>
    <w:pPr>
      <w:autoSpaceDE w:val="0"/>
      <w:autoSpaceDN w:val="0"/>
      <w:adjustRightInd w:val="0"/>
      <w:spacing w:line="360" w:lineRule="auto"/>
      <w:jc w:val="left"/>
    </w:pPr>
    <w:rPr>
      <w:rFonts w:ascii="宋体"/>
      <w:kern w:val="0"/>
    </w:rPr>
  </w:style>
  <w:style w:type="character" w:customStyle="1" w:styleId="Char6">
    <w:name w:val="正文文本 Char"/>
    <w:basedOn w:val="a1"/>
    <w:link w:val="af2"/>
    <w:rsid w:val="00381A10"/>
    <w:rPr>
      <w:rFonts w:ascii="宋体" w:eastAsia="宋体" w:hAnsi="Times New Roman" w:cs="Times New Roman"/>
      <w:kern w:val="0"/>
      <w:szCs w:val="20"/>
    </w:rPr>
  </w:style>
  <w:style w:type="paragraph" w:styleId="7">
    <w:name w:val="toc 7"/>
    <w:basedOn w:val="a"/>
    <w:next w:val="a"/>
    <w:uiPriority w:val="39"/>
    <w:rsid w:val="00381A10"/>
    <w:pPr>
      <w:ind w:leftChars="1200" w:left="2520"/>
    </w:pPr>
  </w:style>
  <w:style w:type="paragraph" w:styleId="5">
    <w:name w:val="toc 5"/>
    <w:basedOn w:val="a"/>
    <w:next w:val="a"/>
    <w:uiPriority w:val="39"/>
    <w:rsid w:val="00381A10"/>
    <w:pPr>
      <w:ind w:leftChars="800" w:left="1680"/>
    </w:pPr>
  </w:style>
  <w:style w:type="paragraph" w:styleId="9">
    <w:name w:val="toc 9"/>
    <w:basedOn w:val="a"/>
    <w:next w:val="a"/>
    <w:uiPriority w:val="39"/>
    <w:rsid w:val="00381A10"/>
    <w:pPr>
      <w:ind w:leftChars="1600" w:left="3360"/>
    </w:pPr>
  </w:style>
  <w:style w:type="paragraph" w:customStyle="1" w:styleId="Char1CharCharCharCharCharCharCharCharCharCharCharChar1CharCharCharCharCharChar">
    <w:name w:val="Char1 Char Char Char Char Char Char Char Char Char Char Char Char1 Char Char Char Char Char Char"/>
    <w:basedOn w:val="a"/>
    <w:rsid w:val="00381A10"/>
  </w:style>
  <w:style w:type="paragraph" w:customStyle="1" w:styleId="c">
    <w:name w:val="c_"/>
    <w:rsid w:val="00381A10"/>
    <w:pPr>
      <w:widowControl w:val="0"/>
      <w:autoSpaceDE w:val="0"/>
      <w:autoSpaceDN w:val="0"/>
      <w:adjustRightInd w:val="0"/>
      <w:jc w:val="both"/>
    </w:pPr>
    <w:rPr>
      <w:rFonts w:ascii="五" w:eastAsia="五" w:hAnsi="Times New Roman" w:cs="Times New Roman"/>
      <w:kern w:val="0"/>
      <w:sz w:val="24"/>
      <w:szCs w:val="20"/>
    </w:rPr>
  </w:style>
  <w:style w:type="paragraph" w:customStyle="1" w:styleId="Char1CharCharChar">
    <w:name w:val="Char1 Char Char Char"/>
    <w:basedOn w:val="a"/>
    <w:rsid w:val="00381A10"/>
  </w:style>
  <w:style w:type="paragraph" w:styleId="af3">
    <w:name w:val="Body Text Indent"/>
    <w:basedOn w:val="a"/>
    <w:link w:val="Char7"/>
    <w:rsid w:val="00381A10"/>
    <w:pPr>
      <w:ind w:firstLine="540"/>
    </w:pPr>
    <w:rPr>
      <w:sz w:val="24"/>
    </w:rPr>
  </w:style>
  <w:style w:type="character" w:customStyle="1" w:styleId="Char7">
    <w:name w:val="正文文本缩进 Char"/>
    <w:basedOn w:val="a1"/>
    <w:link w:val="af3"/>
    <w:rsid w:val="00381A10"/>
    <w:rPr>
      <w:rFonts w:ascii="Times New Roman" w:eastAsia="宋体" w:hAnsi="Times New Roman" w:cs="Times New Roman"/>
      <w:sz w:val="24"/>
      <w:szCs w:val="20"/>
    </w:rPr>
  </w:style>
  <w:style w:type="paragraph" w:styleId="af4">
    <w:name w:val="footnote text"/>
    <w:basedOn w:val="a"/>
    <w:link w:val="Char8"/>
    <w:rsid w:val="00381A10"/>
    <w:pPr>
      <w:snapToGrid w:val="0"/>
      <w:jc w:val="left"/>
    </w:pPr>
    <w:rPr>
      <w:sz w:val="18"/>
    </w:rPr>
  </w:style>
  <w:style w:type="character" w:customStyle="1" w:styleId="Char8">
    <w:name w:val="脚注文本 Char"/>
    <w:basedOn w:val="a1"/>
    <w:link w:val="af4"/>
    <w:rsid w:val="00381A10"/>
    <w:rPr>
      <w:rFonts w:ascii="Times New Roman" w:eastAsia="宋体" w:hAnsi="Times New Roman" w:cs="Times New Roman"/>
      <w:sz w:val="18"/>
      <w:szCs w:val="20"/>
    </w:rPr>
  </w:style>
  <w:style w:type="paragraph" w:customStyle="1" w:styleId="Default">
    <w:name w:val="Default"/>
    <w:rsid w:val="00381A1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a">
    <w:name w:val="footer"/>
    <w:basedOn w:val="a"/>
    <w:link w:val="Char"/>
    <w:uiPriority w:val="99"/>
    <w:rsid w:val="00381A10"/>
    <w:pPr>
      <w:tabs>
        <w:tab w:val="center" w:pos="4320"/>
        <w:tab w:val="right" w:pos="8640"/>
      </w:tabs>
      <w:snapToGrid w:val="0"/>
      <w:jc w:val="left"/>
    </w:pPr>
    <w:rPr>
      <w:rFonts w:asciiTheme="minorHAnsi" w:hAnsiTheme="minorHAnsi" w:cstheme="minorBidi"/>
      <w:sz w:val="18"/>
      <w:szCs w:val="22"/>
    </w:rPr>
  </w:style>
  <w:style w:type="character" w:customStyle="1" w:styleId="Char11">
    <w:name w:val="页脚 Char1"/>
    <w:basedOn w:val="a1"/>
    <w:uiPriority w:val="99"/>
    <w:semiHidden/>
    <w:rsid w:val="00381A10"/>
    <w:rPr>
      <w:rFonts w:ascii="Times New Roman" w:eastAsia="宋体" w:hAnsi="Times New Roman" w:cs="Times New Roman"/>
      <w:sz w:val="18"/>
      <w:szCs w:val="18"/>
    </w:rPr>
  </w:style>
  <w:style w:type="paragraph" w:styleId="22">
    <w:name w:val="Body Text Indent 2"/>
    <w:basedOn w:val="a"/>
    <w:link w:val="2Char0"/>
    <w:rsid w:val="00381A10"/>
    <w:pPr>
      <w:spacing w:line="360" w:lineRule="auto"/>
      <w:ind w:firstLine="425"/>
    </w:pPr>
    <w:rPr>
      <w:rFonts w:ascii="仿宋_GB2312" w:eastAsia="仿宋_GB2312"/>
      <w:sz w:val="28"/>
    </w:rPr>
  </w:style>
  <w:style w:type="character" w:customStyle="1" w:styleId="2Char0">
    <w:name w:val="正文文本缩进 2 Char"/>
    <w:basedOn w:val="a1"/>
    <w:link w:val="22"/>
    <w:rsid w:val="00381A10"/>
    <w:rPr>
      <w:rFonts w:ascii="仿宋_GB2312" w:eastAsia="仿宋_GB2312" w:hAnsi="Times New Roman" w:cs="Times New Roman"/>
      <w:sz w:val="28"/>
      <w:szCs w:val="20"/>
    </w:rPr>
  </w:style>
  <w:style w:type="paragraph" w:customStyle="1" w:styleId="af5">
    <w:name w:val="正文所"/>
    <w:basedOn w:val="a"/>
    <w:rsid w:val="00381A10"/>
    <w:pPr>
      <w:spacing w:line="360" w:lineRule="auto"/>
      <w:ind w:firstLineChars="200" w:firstLine="420"/>
    </w:pPr>
    <w:rPr>
      <w:rFonts w:ascii="宋体"/>
    </w:rPr>
  </w:style>
  <w:style w:type="paragraph" w:styleId="6">
    <w:name w:val="toc 6"/>
    <w:basedOn w:val="a"/>
    <w:next w:val="a"/>
    <w:uiPriority w:val="39"/>
    <w:rsid w:val="00381A10"/>
    <w:pPr>
      <w:ind w:leftChars="1000" w:left="2100"/>
    </w:pPr>
  </w:style>
  <w:style w:type="paragraph" w:customStyle="1" w:styleId="CharCharCharCharCharCharChar1CharCharChar">
    <w:name w:val="Char Char Char Char Char Char Char1 Char Char Char"/>
    <w:basedOn w:val="a"/>
    <w:rsid w:val="00381A10"/>
  </w:style>
  <w:style w:type="paragraph" w:styleId="31">
    <w:name w:val="toc 3"/>
    <w:basedOn w:val="a"/>
    <w:next w:val="a"/>
    <w:uiPriority w:val="39"/>
    <w:rsid w:val="00381A10"/>
    <w:pPr>
      <w:tabs>
        <w:tab w:val="right" w:leader="dot" w:pos="8456"/>
      </w:tabs>
      <w:ind w:left="420"/>
      <w:jc w:val="center"/>
    </w:pPr>
    <w:rPr>
      <w:b/>
      <w:sz w:val="32"/>
    </w:rPr>
  </w:style>
  <w:style w:type="paragraph" w:styleId="23">
    <w:name w:val="Body Text 2"/>
    <w:basedOn w:val="a"/>
    <w:link w:val="2Char1"/>
    <w:rsid w:val="00381A10"/>
    <w:pPr>
      <w:tabs>
        <w:tab w:val="left" w:pos="1080"/>
      </w:tabs>
    </w:pPr>
    <w:rPr>
      <w:rFonts w:ascii="宋体"/>
      <w:color w:val="FF0000"/>
    </w:rPr>
  </w:style>
  <w:style w:type="character" w:customStyle="1" w:styleId="2Char1">
    <w:name w:val="正文文本 2 Char"/>
    <w:basedOn w:val="a1"/>
    <w:link w:val="23"/>
    <w:rsid w:val="00381A10"/>
    <w:rPr>
      <w:rFonts w:ascii="宋体" w:eastAsia="宋体" w:hAnsi="Times New Roman" w:cs="Times New Roman"/>
      <w:color w:val="FF0000"/>
      <w:szCs w:val="20"/>
    </w:rPr>
  </w:style>
  <w:style w:type="paragraph" w:styleId="11">
    <w:name w:val="toc 1"/>
    <w:basedOn w:val="a"/>
    <w:next w:val="a"/>
    <w:uiPriority w:val="39"/>
    <w:rsid w:val="00381A10"/>
    <w:pPr>
      <w:spacing w:line="360" w:lineRule="auto"/>
      <w:jc w:val="left"/>
    </w:pPr>
    <w:rPr>
      <w:b/>
    </w:rPr>
  </w:style>
  <w:style w:type="paragraph" w:styleId="8">
    <w:name w:val="toc 8"/>
    <w:basedOn w:val="a"/>
    <w:next w:val="a"/>
    <w:uiPriority w:val="39"/>
    <w:rsid w:val="00381A10"/>
    <w:pPr>
      <w:ind w:leftChars="1400" w:left="2940"/>
    </w:pPr>
  </w:style>
  <w:style w:type="paragraph" w:customStyle="1" w:styleId="CharCharChar1">
    <w:name w:val="Char Char Char1"/>
    <w:basedOn w:val="a"/>
    <w:rsid w:val="00381A10"/>
  </w:style>
  <w:style w:type="paragraph" w:styleId="a0">
    <w:name w:val="Normal Indent"/>
    <w:basedOn w:val="a"/>
    <w:uiPriority w:val="99"/>
    <w:rsid w:val="00381A10"/>
    <w:pPr>
      <w:snapToGrid w:val="0"/>
      <w:spacing w:line="360" w:lineRule="auto"/>
      <w:ind w:firstLine="420"/>
    </w:pPr>
    <w:rPr>
      <w:sz w:val="28"/>
    </w:rPr>
  </w:style>
  <w:style w:type="paragraph" w:styleId="ac">
    <w:name w:val="Title"/>
    <w:basedOn w:val="a"/>
    <w:link w:val="Char9"/>
    <w:qFormat/>
    <w:rsid w:val="00381A10"/>
    <w:pPr>
      <w:spacing w:before="240" w:after="60"/>
      <w:jc w:val="center"/>
      <w:outlineLvl w:val="0"/>
    </w:pPr>
    <w:rPr>
      <w:rFonts w:ascii="Arial" w:hAnsi="Arial"/>
      <w:b/>
      <w:sz w:val="32"/>
    </w:rPr>
  </w:style>
  <w:style w:type="character" w:customStyle="1" w:styleId="Char9">
    <w:name w:val="标题 Char"/>
    <w:basedOn w:val="a1"/>
    <w:link w:val="ac"/>
    <w:rsid w:val="00381A10"/>
    <w:rPr>
      <w:rFonts w:ascii="Arial" w:eastAsia="宋体" w:hAnsi="Arial" w:cs="Times New Roman"/>
      <w:b/>
      <w:sz w:val="32"/>
      <w:szCs w:val="20"/>
    </w:rPr>
  </w:style>
  <w:style w:type="paragraph" w:styleId="af6">
    <w:name w:val="Revision"/>
    <w:uiPriority w:val="99"/>
    <w:semiHidden/>
    <w:rsid w:val="00381A10"/>
    <w:rPr>
      <w:rFonts w:ascii="Times New Roman" w:eastAsia="宋体" w:hAnsi="Times New Roman" w:cs="Times New Roman"/>
      <w:szCs w:val="20"/>
    </w:rPr>
  </w:style>
  <w:style w:type="paragraph" w:styleId="af7">
    <w:name w:val="Normal (Web)"/>
    <w:basedOn w:val="a"/>
    <w:rsid w:val="00381A10"/>
    <w:pPr>
      <w:widowControl/>
      <w:spacing w:before="60" w:after="60"/>
      <w:ind w:left="15" w:right="15"/>
      <w:jc w:val="left"/>
    </w:pPr>
    <w:rPr>
      <w:rFonts w:ascii="宋体" w:hAnsi="宋体"/>
      <w:color w:val="000000"/>
      <w:kern w:val="0"/>
      <w:sz w:val="24"/>
    </w:rPr>
  </w:style>
  <w:style w:type="paragraph" w:customStyle="1" w:styleId="Char1CharCharCharCharCharCharCharCharCharCharCharChar1CharCharCharCharCharChar1">
    <w:name w:val="Char1 Char Char Char Char Char Char Char Char Char Char Char Char1 Char Char Char Char Char Char1"/>
    <w:basedOn w:val="a"/>
    <w:rsid w:val="00381A10"/>
  </w:style>
  <w:style w:type="paragraph" w:styleId="af8">
    <w:name w:val="Plain Text"/>
    <w:basedOn w:val="a"/>
    <w:link w:val="Chara"/>
    <w:rsid w:val="00381A10"/>
    <w:rPr>
      <w:rFonts w:ascii="宋体" w:hAnsi="Courier New"/>
    </w:rPr>
  </w:style>
  <w:style w:type="character" w:customStyle="1" w:styleId="Chara">
    <w:name w:val="纯文本 Char"/>
    <w:basedOn w:val="a1"/>
    <w:link w:val="af8"/>
    <w:rsid w:val="00381A10"/>
    <w:rPr>
      <w:rFonts w:ascii="宋体" w:eastAsia="宋体" w:hAnsi="Courier New" w:cs="Times New Roman"/>
      <w:szCs w:val="20"/>
    </w:rPr>
  </w:style>
  <w:style w:type="paragraph" w:customStyle="1" w:styleId="Char1CharCharCharCharCharCharCharCharCharCharCharChar1CharCharCharCharCharChar2">
    <w:name w:val="Char1 Char Char Char Char Char Char Char Char Char Char Char Char1 Char Char Char Char Char Char2"/>
    <w:basedOn w:val="a"/>
    <w:rsid w:val="00381A10"/>
  </w:style>
  <w:style w:type="paragraph" w:customStyle="1" w:styleId="Charb">
    <w:name w:val="Char"/>
    <w:basedOn w:val="a"/>
    <w:rsid w:val="00381A10"/>
    <w:rPr>
      <w:sz w:val="18"/>
    </w:rPr>
  </w:style>
  <w:style w:type="paragraph" w:customStyle="1" w:styleId="Char1CharCharCharCharCharCharCharCharChar">
    <w:name w:val="Char1 Char Char Char Char Char Char Char Char Char"/>
    <w:basedOn w:val="a"/>
    <w:rsid w:val="00381A10"/>
  </w:style>
  <w:style w:type="paragraph" w:customStyle="1" w:styleId="af9">
    <w:name w:val="表标题"/>
    <w:basedOn w:val="a0"/>
    <w:rsid w:val="00381A10"/>
    <w:pPr>
      <w:tabs>
        <w:tab w:val="left" w:pos="720"/>
      </w:tabs>
      <w:snapToGrid/>
      <w:spacing w:before="120" w:after="60" w:line="288" w:lineRule="auto"/>
      <w:ind w:left="425" w:hanging="425"/>
    </w:pPr>
  </w:style>
  <w:style w:type="paragraph" w:customStyle="1" w:styleId="Char12">
    <w:name w:val="Char1"/>
    <w:basedOn w:val="a"/>
    <w:rsid w:val="00381A10"/>
  </w:style>
  <w:style w:type="paragraph" w:customStyle="1" w:styleId="Char21">
    <w:name w:val="Char21"/>
    <w:basedOn w:val="a"/>
    <w:uiPriority w:val="99"/>
    <w:rsid w:val="00381A10"/>
    <w:rPr>
      <w:szCs w:val="24"/>
    </w:rPr>
  </w:style>
  <w:style w:type="paragraph" w:customStyle="1" w:styleId="24">
    <w:name w:val="编号正文2"/>
    <w:basedOn w:val="a"/>
    <w:rsid w:val="00381A1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CharCharCharCharCharCharChar">
    <w:name w:val="默认段落字体 Para Char Char Char Char Char Char Char Char Char Char Char Char Char"/>
    <w:basedOn w:val="a"/>
    <w:rsid w:val="00381A10"/>
    <w:rPr>
      <w:szCs w:val="24"/>
    </w:rPr>
  </w:style>
  <w:style w:type="paragraph" w:customStyle="1" w:styleId="Char1CharCharCharCharCharCharCharCharCharCharCharChar">
    <w:name w:val="Char1 Char Char Char Char Char Char Char Char Char Char Char Char"/>
    <w:basedOn w:val="a"/>
    <w:rsid w:val="00381A10"/>
  </w:style>
  <w:style w:type="paragraph" w:customStyle="1" w:styleId="12">
    <w:name w:val="样式 标题 1 + 宋体"/>
    <w:basedOn w:val="1"/>
    <w:rsid w:val="00381A10"/>
    <w:pPr>
      <w:spacing w:before="0" w:after="0"/>
    </w:pPr>
    <w:rPr>
      <w:rFonts w:hAnsi="宋体"/>
      <w:color w:val="auto"/>
      <w:kern w:val="44"/>
      <w:sz w:val="21"/>
    </w:rPr>
  </w:style>
  <w:style w:type="paragraph" w:customStyle="1" w:styleId="Char20">
    <w:name w:val="Char2"/>
    <w:basedOn w:val="a"/>
    <w:rsid w:val="00381A10"/>
  </w:style>
  <w:style w:type="paragraph" w:customStyle="1" w:styleId="40">
    <w:name w:val="4"/>
    <w:basedOn w:val="a"/>
    <w:rsid w:val="00381A10"/>
    <w:rPr>
      <w:szCs w:val="24"/>
    </w:rPr>
  </w:style>
  <w:style w:type="paragraph" w:customStyle="1" w:styleId="Char1CharCharCharCharCharCharCharCharCharCharCharChar1CharCharChar">
    <w:name w:val="Char1 Char Char Char Char Char Char Char Char Char Char Char Char1 Char Char Char"/>
    <w:basedOn w:val="a"/>
    <w:rsid w:val="00381A10"/>
  </w:style>
  <w:style w:type="paragraph" w:customStyle="1" w:styleId="CharCharCharCharCharCharChar1">
    <w:name w:val="Char Char Char Char Char Char Char1"/>
    <w:basedOn w:val="a"/>
    <w:rsid w:val="00381A10"/>
  </w:style>
  <w:style w:type="paragraph" w:customStyle="1" w:styleId="afa">
    <w:name w:val="特点"/>
    <w:basedOn w:val="a"/>
    <w:next w:val="a0"/>
    <w:rsid w:val="00381A10"/>
    <w:pPr>
      <w:ind w:firstLine="420"/>
    </w:pPr>
  </w:style>
  <w:style w:type="paragraph" w:customStyle="1" w:styleId="CharCharCharCharCharCharChar">
    <w:name w:val="Char Char Char Char Char Char Char"/>
    <w:basedOn w:val="a"/>
    <w:rsid w:val="00381A10"/>
  </w:style>
  <w:style w:type="paragraph" w:customStyle="1" w:styleId="Char1CharCharCharCharCharChar">
    <w:name w:val="Char1 Char Char Char Char Char Char"/>
    <w:basedOn w:val="a"/>
    <w:rsid w:val="00381A10"/>
  </w:style>
  <w:style w:type="paragraph" w:customStyle="1" w:styleId="InfoBlue">
    <w:name w:val="InfoBlue"/>
    <w:basedOn w:val="a"/>
    <w:next w:val="af2"/>
    <w:rsid w:val="00381A10"/>
    <w:pPr>
      <w:tabs>
        <w:tab w:val="left" w:pos="420"/>
      </w:tabs>
      <w:spacing w:after="120" w:line="240" w:lineRule="atLeast"/>
      <w:ind w:left="420" w:hanging="420"/>
      <w:jc w:val="left"/>
    </w:pPr>
    <w:rPr>
      <w:rFonts w:ascii="宋体" w:hAnsi="宋体"/>
    </w:rPr>
  </w:style>
  <w:style w:type="paragraph" w:customStyle="1" w:styleId="CharCharCharCharCharChar1CharCharChar">
    <w:name w:val="Char Char Char Char Char Char1 Char Char Char"/>
    <w:basedOn w:val="a"/>
    <w:rsid w:val="00381A10"/>
    <w:pPr>
      <w:autoSpaceDE w:val="0"/>
      <w:autoSpaceDN w:val="0"/>
      <w:adjustRightInd w:val="0"/>
      <w:jc w:val="left"/>
      <w:textAlignment w:val="baseline"/>
    </w:pPr>
    <w:rPr>
      <w:rFonts w:eastAsia="方正仿宋简体"/>
      <w:sz w:val="32"/>
    </w:rPr>
  </w:style>
  <w:style w:type="paragraph" w:customStyle="1" w:styleId="Char22">
    <w:name w:val="Char2"/>
    <w:basedOn w:val="a"/>
    <w:rsid w:val="00381A10"/>
    <w:rPr>
      <w:szCs w:val="24"/>
    </w:rPr>
  </w:style>
  <w:style w:type="table" w:styleId="afb">
    <w:name w:val="Table Grid"/>
    <w:basedOn w:val="a2"/>
    <w:uiPriority w:val="99"/>
    <w:unhideWhenUsed/>
    <w:rsid w:val="00381A1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1"/>
    <w:uiPriority w:val="99"/>
    <w:semiHidden/>
    <w:unhideWhenUsed/>
    <w:rsid w:val="00381A10"/>
    <w:rPr>
      <w:color w:val="954F72" w:themeColor="followedHyperlink"/>
      <w:u w:val="single"/>
    </w:rPr>
  </w:style>
  <w:style w:type="paragraph" w:styleId="afd">
    <w:name w:val="List Paragraph"/>
    <w:basedOn w:val="a"/>
    <w:uiPriority w:val="34"/>
    <w:qFormat/>
    <w:rsid w:val="00CF06C5"/>
    <w:pPr>
      <w:ind w:firstLineChars="200" w:firstLine="420"/>
    </w:pPr>
    <w:rPr>
      <w:rFonts w:asciiTheme="minorHAnsi" w:eastAsiaTheme="minorEastAsia" w:hAnsiTheme="minorHAnsi" w:cstheme="minorBidi"/>
      <w:szCs w:val="22"/>
    </w:rPr>
  </w:style>
  <w:style w:type="paragraph" w:customStyle="1" w:styleId="biaogeleft">
    <w:name w:val="biaoge_left"/>
    <w:basedOn w:val="a"/>
    <w:rsid w:val="00295B3E"/>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rsid w:val="00295B3E"/>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rsid w:val="00295B3E"/>
    <w:pPr>
      <w:widowControl/>
      <w:autoSpaceDE w:val="0"/>
      <w:autoSpaceDN w:val="0"/>
      <w:adjustRightInd w:val="0"/>
      <w:spacing w:before="29" w:line="288" w:lineRule="auto"/>
      <w:ind w:left="15"/>
      <w:jc w:val="right"/>
    </w:pPr>
    <w:rPr>
      <w:rFonts w:ascii="宋体" w:hAnsi="宋体" w:cs="宋体"/>
      <w:kern w:val="0"/>
      <w:sz w:val="24"/>
      <w:szCs w:val="24"/>
    </w:rPr>
  </w:style>
  <w:style w:type="character" w:customStyle="1" w:styleId="UnresolvedMention">
    <w:name w:val="Unresolved Mention"/>
    <w:basedOn w:val="a1"/>
    <w:uiPriority w:val="99"/>
    <w:semiHidden/>
    <w:unhideWhenUsed/>
    <w:rsid w:val="00F414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10"/>
    <w:pPr>
      <w:widowControl w:val="0"/>
      <w:jc w:val="both"/>
    </w:pPr>
    <w:rPr>
      <w:rFonts w:ascii="Times New Roman" w:eastAsia="宋体" w:hAnsi="Times New Roman" w:cs="Times New Roman"/>
      <w:szCs w:val="20"/>
    </w:rPr>
  </w:style>
  <w:style w:type="paragraph" w:styleId="1">
    <w:name w:val="heading 1"/>
    <w:basedOn w:val="a"/>
    <w:next w:val="a"/>
    <w:link w:val="1Char"/>
    <w:qFormat/>
    <w:rsid w:val="00381A10"/>
    <w:pPr>
      <w:keepNext/>
      <w:keepLines/>
      <w:spacing w:before="120" w:after="120" w:line="360" w:lineRule="auto"/>
      <w:outlineLvl w:val="0"/>
    </w:pPr>
    <w:rPr>
      <w:rFonts w:ascii="宋体"/>
      <w:b/>
      <w:color w:val="000000"/>
      <w:kern w:val="0"/>
      <w:sz w:val="24"/>
    </w:rPr>
  </w:style>
  <w:style w:type="paragraph" w:styleId="2">
    <w:name w:val="heading 2"/>
    <w:basedOn w:val="a"/>
    <w:next w:val="a0"/>
    <w:link w:val="2Char"/>
    <w:qFormat/>
    <w:rsid w:val="00381A10"/>
    <w:pPr>
      <w:keepNext/>
      <w:keepLines/>
      <w:spacing w:before="260" w:after="260" w:line="360" w:lineRule="auto"/>
      <w:jc w:val="center"/>
      <w:outlineLvl w:val="1"/>
    </w:pPr>
    <w:rPr>
      <w:rFonts w:ascii="宋体" w:hAnsi="Arial"/>
      <w:b/>
    </w:rPr>
  </w:style>
  <w:style w:type="paragraph" w:styleId="3">
    <w:name w:val="heading 3"/>
    <w:basedOn w:val="a"/>
    <w:next w:val="a0"/>
    <w:link w:val="3Char"/>
    <w:qFormat/>
    <w:rsid w:val="00381A10"/>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81A10"/>
    <w:rPr>
      <w:rFonts w:ascii="宋体" w:eastAsia="宋体" w:hAnsi="Times New Roman" w:cs="Times New Roman"/>
      <w:b/>
      <w:color w:val="000000"/>
      <w:kern w:val="0"/>
      <w:sz w:val="24"/>
      <w:szCs w:val="20"/>
    </w:rPr>
  </w:style>
  <w:style w:type="character" w:customStyle="1" w:styleId="2Char">
    <w:name w:val="标题 2 Char"/>
    <w:basedOn w:val="a1"/>
    <w:link w:val="2"/>
    <w:rsid w:val="00381A10"/>
    <w:rPr>
      <w:rFonts w:ascii="宋体" w:eastAsia="宋体" w:hAnsi="Arial" w:cs="Times New Roman"/>
      <w:b/>
      <w:szCs w:val="20"/>
    </w:rPr>
  </w:style>
  <w:style w:type="character" w:customStyle="1" w:styleId="3Char">
    <w:name w:val="标题 3 Char"/>
    <w:basedOn w:val="a1"/>
    <w:link w:val="3"/>
    <w:rsid w:val="00381A10"/>
    <w:rPr>
      <w:rFonts w:ascii="宋体" w:eastAsia="宋体" w:hAnsi="Times New Roman" w:cs="Times New Roman"/>
      <w:b/>
      <w:szCs w:val="20"/>
    </w:rPr>
  </w:style>
  <w:style w:type="character" w:customStyle="1" w:styleId="read">
    <w:name w:val="read"/>
    <w:basedOn w:val="a1"/>
    <w:rsid w:val="00381A10"/>
  </w:style>
  <w:style w:type="character" w:customStyle="1" w:styleId="tt11">
    <w:name w:val="tt11"/>
    <w:rsid w:val="00381A10"/>
    <w:rPr>
      <w:sz w:val="22"/>
    </w:rPr>
  </w:style>
  <w:style w:type="character" w:customStyle="1" w:styleId="unnamed11">
    <w:name w:val="unnamed11"/>
    <w:rsid w:val="00381A10"/>
    <w:rPr>
      <w:rFonts w:ascii="宋体" w:eastAsia="宋体" w:hAnsi="宋体" w:hint="eastAsia"/>
      <w:sz w:val="18"/>
    </w:rPr>
  </w:style>
  <w:style w:type="paragraph" w:customStyle="1" w:styleId="a4">
    <w:rsid w:val="00381A10"/>
    <w:pPr>
      <w:widowControl w:val="0"/>
      <w:jc w:val="both"/>
    </w:pPr>
    <w:rPr>
      <w:rFonts w:ascii="Times New Roman" w:eastAsia="宋体" w:hAnsi="Times New Roman" w:cs="Times New Roman"/>
      <w:szCs w:val="20"/>
    </w:rPr>
  </w:style>
  <w:style w:type="character" w:customStyle="1" w:styleId="10">
    <w:name w:val="日期1"/>
    <w:basedOn w:val="a1"/>
    <w:rsid w:val="00381A10"/>
  </w:style>
  <w:style w:type="character" w:styleId="a5">
    <w:name w:val="Strong"/>
    <w:uiPriority w:val="22"/>
    <w:qFormat/>
    <w:rsid w:val="00381A10"/>
    <w:rPr>
      <w:b/>
    </w:rPr>
  </w:style>
  <w:style w:type="character" w:styleId="a6">
    <w:name w:val="Hyperlink"/>
    <w:uiPriority w:val="99"/>
    <w:rsid w:val="00381A10"/>
    <w:rPr>
      <w:color w:val="0000FF"/>
      <w:u w:val="single"/>
    </w:rPr>
  </w:style>
  <w:style w:type="character" w:styleId="a7">
    <w:name w:val="page number"/>
    <w:basedOn w:val="a1"/>
    <w:rsid w:val="00381A10"/>
  </w:style>
  <w:style w:type="character" w:customStyle="1" w:styleId="apple-style-span">
    <w:name w:val="apple-style-span"/>
    <w:basedOn w:val="a1"/>
    <w:rsid w:val="00381A10"/>
  </w:style>
  <w:style w:type="character" w:styleId="a8">
    <w:name w:val="annotation reference"/>
    <w:qFormat/>
    <w:rsid w:val="00381A10"/>
    <w:rPr>
      <w:sz w:val="21"/>
    </w:rPr>
  </w:style>
  <w:style w:type="character" w:styleId="a9">
    <w:name w:val="footnote reference"/>
    <w:rsid w:val="00381A10"/>
    <w:rPr>
      <w:vertAlign w:val="superscript"/>
    </w:rPr>
  </w:style>
  <w:style w:type="character" w:customStyle="1" w:styleId="apple-converted-space">
    <w:name w:val="apple-converted-space"/>
    <w:basedOn w:val="a1"/>
    <w:rsid w:val="00381A10"/>
  </w:style>
  <w:style w:type="character" w:customStyle="1" w:styleId="Char">
    <w:name w:val="页脚 Char"/>
    <w:link w:val="aa"/>
    <w:uiPriority w:val="99"/>
    <w:rsid w:val="00381A10"/>
    <w:rPr>
      <w:rFonts w:eastAsia="宋体"/>
      <w:sz w:val="18"/>
    </w:rPr>
  </w:style>
  <w:style w:type="character" w:customStyle="1" w:styleId="heigh1801">
    <w:name w:val="heigh1801"/>
    <w:basedOn w:val="a1"/>
    <w:rsid w:val="00381A10"/>
  </w:style>
  <w:style w:type="character" w:customStyle="1" w:styleId="sm1">
    <w:name w:val="sm1"/>
    <w:basedOn w:val="a1"/>
    <w:rsid w:val="00381A10"/>
  </w:style>
  <w:style w:type="character" w:customStyle="1" w:styleId="Char0">
    <w:name w:val="批注文字 Char"/>
    <w:qFormat/>
    <w:rsid w:val="00381A10"/>
    <w:rPr>
      <w:kern w:val="2"/>
      <w:sz w:val="21"/>
    </w:rPr>
  </w:style>
  <w:style w:type="paragraph" w:styleId="ab">
    <w:name w:val="Date"/>
    <w:basedOn w:val="a"/>
    <w:next w:val="a"/>
    <w:link w:val="Char1"/>
    <w:rsid w:val="00381A10"/>
    <w:rPr>
      <w:sz w:val="28"/>
    </w:rPr>
  </w:style>
  <w:style w:type="character" w:customStyle="1" w:styleId="Char1">
    <w:name w:val="日期 Char"/>
    <w:basedOn w:val="a1"/>
    <w:link w:val="ab"/>
    <w:rsid w:val="00381A10"/>
    <w:rPr>
      <w:rFonts w:ascii="Times New Roman" w:eastAsia="宋体" w:hAnsi="Times New Roman" w:cs="Times New Roman"/>
      <w:sz w:val="28"/>
      <w:szCs w:val="20"/>
    </w:rPr>
  </w:style>
  <w:style w:type="paragraph" w:customStyle="1" w:styleId="20">
    <w:name w:val="列表2"/>
    <w:basedOn w:val="a"/>
    <w:next w:val="ac"/>
    <w:rsid w:val="00381A10"/>
    <w:pPr>
      <w:tabs>
        <w:tab w:val="left" w:pos="600"/>
      </w:tabs>
      <w:spacing w:line="360" w:lineRule="auto"/>
      <w:ind w:left="600" w:hanging="600"/>
    </w:pPr>
    <w:rPr>
      <w:rFonts w:ascii="宋体"/>
    </w:rPr>
  </w:style>
  <w:style w:type="paragraph" w:customStyle="1" w:styleId="CharCharChar">
    <w:name w:val="Char Char Char"/>
    <w:basedOn w:val="a"/>
    <w:rsid w:val="00381A10"/>
  </w:style>
  <w:style w:type="paragraph" w:styleId="30">
    <w:name w:val="Body Text Indent 3"/>
    <w:basedOn w:val="a"/>
    <w:link w:val="3Char0"/>
    <w:rsid w:val="00381A10"/>
    <w:pPr>
      <w:autoSpaceDE w:val="0"/>
      <w:autoSpaceDN w:val="0"/>
      <w:adjustRightInd w:val="0"/>
      <w:spacing w:line="360" w:lineRule="auto"/>
      <w:ind w:left="420" w:firstLine="435"/>
    </w:pPr>
    <w:rPr>
      <w:color w:val="0000FF"/>
    </w:rPr>
  </w:style>
  <w:style w:type="character" w:customStyle="1" w:styleId="3Char0">
    <w:name w:val="正文文本缩进 3 Char"/>
    <w:basedOn w:val="a1"/>
    <w:link w:val="30"/>
    <w:rsid w:val="00381A10"/>
    <w:rPr>
      <w:rFonts w:ascii="Times New Roman" w:eastAsia="宋体" w:hAnsi="Times New Roman" w:cs="Times New Roman"/>
      <w:color w:val="0000FF"/>
      <w:szCs w:val="20"/>
    </w:rPr>
  </w:style>
  <w:style w:type="paragraph" w:customStyle="1" w:styleId="Char1CharCharCharCharCharCharCharCharCharCharCharChar1CharChar">
    <w:name w:val="Char1 Char Char Char Char Char Char Char Char Char Char Char Char1 Char Char"/>
    <w:basedOn w:val="a"/>
    <w:rsid w:val="00381A10"/>
  </w:style>
  <w:style w:type="paragraph" w:styleId="4">
    <w:name w:val="toc 4"/>
    <w:basedOn w:val="a"/>
    <w:next w:val="a"/>
    <w:uiPriority w:val="39"/>
    <w:rsid w:val="00381A10"/>
    <w:pPr>
      <w:ind w:leftChars="600" w:left="1260"/>
    </w:pPr>
  </w:style>
  <w:style w:type="paragraph" w:customStyle="1" w:styleId="Listbullet">
    <w:name w:val="List_bullet"/>
    <w:basedOn w:val="a"/>
    <w:rsid w:val="00381A10"/>
    <w:pPr>
      <w:widowControl/>
      <w:tabs>
        <w:tab w:val="left" w:pos="360"/>
      </w:tabs>
      <w:ind w:left="360" w:hanging="360"/>
      <w:jc w:val="left"/>
    </w:pPr>
    <w:rPr>
      <w:kern w:val="0"/>
      <w:sz w:val="24"/>
    </w:rPr>
  </w:style>
  <w:style w:type="paragraph" w:styleId="ad">
    <w:name w:val="Balloon Text"/>
    <w:basedOn w:val="a"/>
    <w:link w:val="Char2"/>
    <w:rsid w:val="00381A10"/>
    <w:rPr>
      <w:sz w:val="18"/>
    </w:rPr>
  </w:style>
  <w:style w:type="character" w:customStyle="1" w:styleId="Char2">
    <w:name w:val="批注框文本 Char"/>
    <w:basedOn w:val="a1"/>
    <w:link w:val="ad"/>
    <w:rsid w:val="00381A10"/>
    <w:rPr>
      <w:rFonts w:ascii="Times New Roman" w:eastAsia="宋体" w:hAnsi="Times New Roman" w:cs="Times New Roman"/>
      <w:sz w:val="18"/>
      <w:szCs w:val="20"/>
    </w:rPr>
  </w:style>
  <w:style w:type="paragraph" w:styleId="ae">
    <w:name w:val="annotation text"/>
    <w:basedOn w:val="a"/>
    <w:link w:val="Char10"/>
    <w:unhideWhenUsed/>
    <w:qFormat/>
    <w:rsid w:val="00381A10"/>
    <w:pPr>
      <w:jc w:val="left"/>
    </w:pPr>
  </w:style>
  <w:style w:type="character" w:customStyle="1" w:styleId="Char10">
    <w:name w:val="批注文字 Char1"/>
    <w:basedOn w:val="a1"/>
    <w:link w:val="ae"/>
    <w:uiPriority w:val="99"/>
    <w:rsid w:val="00381A10"/>
    <w:rPr>
      <w:rFonts w:ascii="Times New Roman" w:eastAsia="宋体" w:hAnsi="Times New Roman" w:cs="Times New Roman"/>
      <w:szCs w:val="20"/>
    </w:rPr>
  </w:style>
  <w:style w:type="paragraph" w:styleId="af">
    <w:name w:val="annotation subject"/>
    <w:basedOn w:val="ae"/>
    <w:next w:val="ae"/>
    <w:link w:val="Char3"/>
    <w:rsid w:val="00381A10"/>
    <w:rPr>
      <w:b/>
    </w:rPr>
  </w:style>
  <w:style w:type="character" w:customStyle="1" w:styleId="Char3">
    <w:name w:val="批注主题 Char"/>
    <w:basedOn w:val="Char10"/>
    <w:link w:val="af"/>
    <w:rsid w:val="00381A10"/>
    <w:rPr>
      <w:rFonts w:ascii="Times New Roman" w:eastAsia="宋体" w:hAnsi="Times New Roman" w:cs="Times New Roman"/>
      <w:b/>
      <w:szCs w:val="20"/>
    </w:rPr>
  </w:style>
  <w:style w:type="paragraph" w:styleId="21">
    <w:name w:val="toc 2"/>
    <w:basedOn w:val="a"/>
    <w:next w:val="a"/>
    <w:uiPriority w:val="39"/>
    <w:rsid w:val="00381A10"/>
    <w:pPr>
      <w:ind w:leftChars="200" w:left="420"/>
    </w:pPr>
  </w:style>
  <w:style w:type="paragraph" w:styleId="af0">
    <w:name w:val="Document Map"/>
    <w:basedOn w:val="a"/>
    <w:link w:val="Char4"/>
    <w:rsid w:val="00381A10"/>
    <w:pPr>
      <w:shd w:val="clear" w:color="auto" w:fill="000080"/>
    </w:pPr>
  </w:style>
  <w:style w:type="character" w:customStyle="1" w:styleId="Char4">
    <w:name w:val="文档结构图 Char"/>
    <w:basedOn w:val="a1"/>
    <w:link w:val="af0"/>
    <w:rsid w:val="00381A10"/>
    <w:rPr>
      <w:rFonts w:ascii="Times New Roman" w:eastAsia="宋体" w:hAnsi="Times New Roman" w:cs="Times New Roman"/>
      <w:szCs w:val="20"/>
      <w:shd w:val="clear" w:color="auto" w:fill="000080"/>
    </w:rPr>
  </w:style>
  <w:style w:type="paragraph" w:styleId="af1">
    <w:name w:val="header"/>
    <w:basedOn w:val="a"/>
    <w:link w:val="Char5"/>
    <w:rsid w:val="00381A10"/>
    <w:pPr>
      <w:pBdr>
        <w:bottom w:val="single" w:sz="6" w:space="1" w:color="auto"/>
      </w:pBdr>
      <w:tabs>
        <w:tab w:val="center" w:pos="4153"/>
        <w:tab w:val="right" w:pos="8306"/>
      </w:tabs>
      <w:snapToGrid w:val="0"/>
      <w:jc w:val="center"/>
    </w:pPr>
    <w:rPr>
      <w:sz w:val="18"/>
    </w:rPr>
  </w:style>
  <w:style w:type="character" w:customStyle="1" w:styleId="Char5">
    <w:name w:val="页眉 Char"/>
    <w:basedOn w:val="a1"/>
    <w:link w:val="af1"/>
    <w:rsid w:val="00381A10"/>
    <w:rPr>
      <w:rFonts w:ascii="Times New Roman" w:eastAsia="宋体" w:hAnsi="Times New Roman" w:cs="Times New Roman"/>
      <w:sz w:val="18"/>
      <w:szCs w:val="20"/>
    </w:rPr>
  </w:style>
  <w:style w:type="paragraph" w:styleId="af2">
    <w:name w:val="Body Text"/>
    <w:basedOn w:val="a"/>
    <w:link w:val="Char6"/>
    <w:rsid w:val="00381A10"/>
    <w:pPr>
      <w:autoSpaceDE w:val="0"/>
      <w:autoSpaceDN w:val="0"/>
      <w:adjustRightInd w:val="0"/>
      <w:spacing w:line="360" w:lineRule="auto"/>
      <w:jc w:val="left"/>
    </w:pPr>
    <w:rPr>
      <w:rFonts w:ascii="宋体"/>
      <w:kern w:val="0"/>
    </w:rPr>
  </w:style>
  <w:style w:type="character" w:customStyle="1" w:styleId="Char6">
    <w:name w:val="正文文本 Char"/>
    <w:basedOn w:val="a1"/>
    <w:link w:val="af2"/>
    <w:rsid w:val="00381A10"/>
    <w:rPr>
      <w:rFonts w:ascii="宋体" w:eastAsia="宋体" w:hAnsi="Times New Roman" w:cs="Times New Roman"/>
      <w:kern w:val="0"/>
      <w:szCs w:val="20"/>
    </w:rPr>
  </w:style>
  <w:style w:type="paragraph" w:styleId="7">
    <w:name w:val="toc 7"/>
    <w:basedOn w:val="a"/>
    <w:next w:val="a"/>
    <w:uiPriority w:val="39"/>
    <w:rsid w:val="00381A10"/>
    <w:pPr>
      <w:ind w:leftChars="1200" w:left="2520"/>
    </w:pPr>
  </w:style>
  <w:style w:type="paragraph" w:styleId="5">
    <w:name w:val="toc 5"/>
    <w:basedOn w:val="a"/>
    <w:next w:val="a"/>
    <w:uiPriority w:val="39"/>
    <w:rsid w:val="00381A10"/>
    <w:pPr>
      <w:ind w:leftChars="800" w:left="1680"/>
    </w:pPr>
  </w:style>
  <w:style w:type="paragraph" w:styleId="9">
    <w:name w:val="toc 9"/>
    <w:basedOn w:val="a"/>
    <w:next w:val="a"/>
    <w:uiPriority w:val="39"/>
    <w:rsid w:val="00381A10"/>
    <w:pPr>
      <w:ind w:leftChars="1600" w:left="3360"/>
    </w:pPr>
  </w:style>
  <w:style w:type="paragraph" w:customStyle="1" w:styleId="Char1CharCharCharCharCharCharCharCharCharCharCharChar1CharCharCharCharCharChar">
    <w:name w:val="Char1 Char Char Char Char Char Char Char Char Char Char Char Char1 Char Char Char Char Char Char"/>
    <w:basedOn w:val="a"/>
    <w:rsid w:val="00381A10"/>
  </w:style>
  <w:style w:type="paragraph" w:customStyle="1" w:styleId="c">
    <w:name w:val="c_"/>
    <w:rsid w:val="00381A10"/>
    <w:pPr>
      <w:widowControl w:val="0"/>
      <w:autoSpaceDE w:val="0"/>
      <w:autoSpaceDN w:val="0"/>
      <w:adjustRightInd w:val="0"/>
      <w:jc w:val="both"/>
    </w:pPr>
    <w:rPr>
      <w:rFonts w:ascii="五" w:eastAsia="五" w:hAnsi="Times New Roman" w:cs="Times New Roman"/>
      <w:kern w:val="0"/>
      <w:sz w:val="24"/>
      <w:szCs w:val="20"/>
    </w:rPr>
  </w:style>
  <w:style w:type="paragraph" w:customStyle="1" w:styleId="Char1CharCharChar">
    <w:name w:val="Char1 Char Char Char"/>
    <w:basedOn w:val="a"/>
    <w:rsid w:val="00381A10"/>
  </w:style>
  <w:style w:type="paragraph" w:styleId="af3">
    <w:name w:val="Body Text Indent"/>
    <w:basedOn w:val="a"/>
    <w:link w:val="Char7"/>
    <w:rsid w:val="00381A10"/>
    <w:pPr>
      <w:ind w:firstLine="540"/>
    </w:pPr>
    <w:rPr>
      <w:sz w:val="24"/>
    </w:rPr>
  </w:style>
  <w:style w:type="character" w:customStyle="1" w:styleId="Char7">
    <w:name w:val="正文文本缩进 Char"/>
    <w:basedOn w:val="a1"/>
    <w:link w:val="af3"/>
    <w:rsid w:val="00381A10"/>
    <w:rPr>
      <w:rFonts w:ascii="Times New Roman" w:eastAsia="宋体" w:hAnsi="Times New Roman" w:cs="Times New Roman"/>
      <w:sz w:val="24"/>
      <w:szCs w:val="20"/>
    </w:rPr>
  </w:style>
  <w:style w:type="paragraph" w:styleId="af4">
    <w:name w:val="footnote text"/>
    <w:basedOn w:val="a"/>
    <w:link w:val="Char8"/>
    <w:rsid w:val="00381A10"/>
    <w:pPr>
      <w:snapToGrid w:val="0"/>
      <w:jc w:val="left"/>
    </w:pPr>
    <w:rPr>
      <w:sz w:val="18"/>
    </w:rPr>
  </w:style>
  <w:style w:type="character" w:customStyle="1" w:styleId="Char8">
    <w:name w:val="脚注文本 Char"/>
    <w:basedOn w:val="a1"/>
    <w:link w:val="af4"/>
    <w:rsid w:val="00381A10"/>
    <w:rPr>
      <w:rFonts w:ascii="Times New Roman" w:eastAsia="宋体" w:hAnsi="Times New Roman" w:cs="Times New Roman"/>
      <w:sz w:val="18"/>
      <w:szCs w:val="20"/>
    </w:rPr>
  </w:style>
  <w:style w:type="paragraph" w:customStyle="1" w:styleId="Default">
    <w:name w:val="Default"/>
    <w:rsid w:val="00381A1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a">
    <w:name w:val="footer"/>
    <w:basedOn w:val="a"/>
    <w:link w:val="Char"/>
    <w:uiPriority w:val="99"/>
    <w:rsid w:val="00381A10"/>
    <w:pPr>
      <w:tabs>
        <w:tab w:val="center" w:pos="4320"/>
        <w:tab w:val="right" w:pos="8640"/>
      </w:tabs>
      <w:snapToGrid w:val="0"/>
      <w:jc w:val="left"/>
    </w:pPr>
    <w:rPr>
      <w:rFonts w:asciiTheme="minorHAnsi" w:hAnsiTheme="minorHAnsi" w:cstheme="minorBidi"/>
      <w:sz w:val="18"/>
      <w:szCs w:val="22"/>
    </w:rPr>
  </w:style>
  <w:style w:type="character" w:customStyle="1" w:styleId="Char11">
    <w:name w:val="页脚 Char1"/>
    <w:basedOn w:val="a1"/>
    <w:uiPriority w:val="99"/>
    <w:semiHidden/>
    <w:rsid w:val="00381A10"/>
    <w:rPr>
      <w:rFonts w:ascii="Times New Roman" w:eastAsia="宋体" w:hAnsi="Times New Roman" w:cs="Times New Roman"/>
      <w:sz w:val="18"/>
      <w:szCs w:val="18"/>
    </w:rPr>
  </w:style>
  <w:style w:type="paragraph" w:styleId="22">
    <w:name w:val="Body Text Indent 2"/>
    <w:basedOn w:val="a"/>
    <w:link w:val="2Char0"/>
    <w:rsid w:val="00381A10"/>
    <w:pPr>
      <w:spacing w:line="360" w:lineRule="auto"/>
      <w:ind w:firstLine="425"/>
    </w:pPr>
    <w:rPr>
      <w:rFonts w:ascii="仿宋_GB2312" w:eastAsia="仿宋_GB2312"/>
      <w:sz w:val="28"/>
    </w:rPr>
  </w:style>
  <w:style w:type="character" w:customStyle="1" w:styleId="2Char0">
    <w:name w:val="正文文本缩进 2 Char"/>
    <w:basedOn w:val="a1"/>
    <w:link w:val="22"/>
    <w:rsid w:val="00381A10"/>
    <w:rPr>
      <w:rFonts w:ascii="仿宋_GB2312" w:eastAsia="仿宋_GB2312" w:hAnsi="Times New Roman" w:cs="Times New Roman"/>
      <w:sz w:val="28"/>
      <w:szCs w:val="20"/>
    </w:rPr>
  </w:style>
  <w:style w:type="paragraph" w:customStyle="1" w:styleId="af5">
    <w:name w:val="正文所"/>
    <w:basedOn w:val="a"/>
    <w:rsid w:val="00381A10"/>
    <w:pPr>
      <w:spacing w:line="360" w:lineRule="auto"/>
      <w:ind w:firstLineChars="200" w:firstLine="420"/>
    </w:pPr>
    <w:rPr>
      <w:rFonts w:ascii="宋体"/>
    </w:rPr>
  </w:style>
  <w:style w:type="paragraph" w:styleId="6">
    <w:name w:val="toc 6"/>
    <w:basedOn w:val="a"/>
    <w:next w:val="a"/>
    <w:uiPriority w:val="39"/>
    <w:rsid w:val="00381A10"/>
    <w:pPr>
      <w:ind w:leftChars="1000" w:left="2100"/>
    </w:pPr>
  </w:style>
  <w:style w:type="paragraph" w:customStyle="1" w:styleId="CharCharCharCharCharCharChar1CharCharChar">
    <w:name w:val="Char Char Char Char Char Char Char1 Char Char Char"/>
    <w:basedOn w:val="a"/>
    <w:rsid w:val="00381A10"/>
  </w:style>
  <w:style w:type="paragraph" w:styleId="31">
    <w:name w:val="toc 3"/>
    <w:basedOn w:val="a"/>
    <w:next w:val="a"/>
    <w:uiPriority w:val="39"/>
    <w:rsid w:val="00381A10"/>
    <w:pPr>
      <w:tabs>
        <w:tab w:val="right" w:leader="dot" w:pos="8456"/>
      </w:tabs>
      <w:ind w:left="420"/>
      <w:jc w:val="center"/>
    </w:pPr>
    <w:rPr>
      <w:b/>
      <w:sz w:val="32"/>
    </w:rPr>
  </w:style>
  <w:style w:type="paragraph" w:styleId="23">
    <w:name w:val="Body Text 2"/>
    <w:basedOn w:val="a"/>
    <w:link w:val="2Char1"/>
    <w:rsid w:val="00381A10"/>
    <w:pPr>
      <w:tabs>
        <w:tab w:val="left" w:pos="1080"/>
      </w:tabs>
    </w:pPr>
    <w:rPr>
      <w:rFonts w:ascii="宋体"/>
      <w:color w:val="FF0000"/>
    </w:rPr>
  </w:style>
  <w:style w:type="character" w:customStyle="1" w:styleId="2Char1">
    <w:name w:val="正文文本 2 Char"/>
    <w:basedOn w:val="a1"/>
    <w:link w:val="23"/>
    <w:rsid w:val="00381A10"/>
    <w:rPr>
      <w:rFonts w:ascii="宋体" w:eastAsia="宋体" w:hAnsi="Times New Roman" w:cs="Times New Roman"/>
      <w:color w:val="FF0000"/>
      <w:szCs w:val="20"/>
    </w:rPr>
  </w:style>
  <w:style w:type="paragraph" w:styleId="11">
    <w:name w:val="toc 1"/>
    <w:basedOn w:val="a"/>
    <w:next w:val="a"/>
    <w:uiPriority w:val="39"/>
    <w:rsid w:val="00381A10"/>
    <w:pPr>
      <w:spacing w:line="360" w:lineRule="auto"/>
      <w:jc w:val="left"/>
    </w:pPr>
    <w:rPr>
      <w:b/>
    </w:rPr>
  </w:style>
  <w:style w:type="paragraph" w:styleId="8">
    <w:name w:val="toc 8"/>
    <w:basedOn w:val="a"/>
    <w:next w:val="a"/>
    <w:uiPriority w:val="39"/>
    <w:rsid w:val="00381A10"/>
    <w:pPr>
      <w:ind w:leftChars="1400" w:left="2940"/>
    </w:pPr>
  </w:style>
  <w:style w:type="paragraph" w:customStyle="1" w:styleId="CharCharChar1">
    <w:name w:val="Char Char Char1"/>
    <w:basedOn w:val="a"/>
    <w:rsid w:val="00381A10"/>
  </w:style>
  <w:style w:type="paragraph" w:styleId="a0">
    <w:name w:val="Normal Indent"/>
    <w:basedOn w:val="a"/>
    <w:uiPriority w:val="99"/>
    <w:rsid w:val="00381A10"/>
    <w:pPr>
      <w:snapToGrid w:val="0"/>
      <w:spacing w:line="360" w:lineRule="auto"/>
      <w:ind w:firstLine="420"/>
    </w:pPr>
    <w:rPr>
      <w:sz w:val="28"/>
    </w:rPr>
  </w:style>
  <w:style w:type="paragraph" w:styleId="ac">
    <w:name w:val="Title"/>
    <w:basedOn w:val="a"/>
    <w:link w:val="Char9"/>
    <w:qFormat/>
    <w:rsid w:val="00381A10"/>
    <w:pPr>
      <w:spacing w:before="240" w:after="60"/>
      <w:jc w:val="center"/>
      <w:outlineLvl w:val="0"/>
    </w:pPr>
    <w:rPr>
      <w:rFonts w:ascii="Arial" w:hAnsi="Arial"/>
      <w:b/>
      <w:sz w:val="32"/>
    </w:rPr>
  </w:style>
  <w:style w:type="character" w:customStyle="1" w:styleId="Char9">
    <w:name w:val="标题 Char"/>
    <w:basedOn w:val="a1"/>
    <w:link w:val="ac"/>
    <w:rsid w:val="00381A10"/>
    <w:rPr>
      <w:rFonts w:ascii="Arial" w:eastAsia="宋体" w:hAnsi="Arial" w:cs="Times New Roman"/>
      <w:b/>
      <w:sz w:val="32"/>
      <w:szCs w:val="20"/>
    </w:rPr>
  </w:style>
  <w:style w:type="paragraph" w:styleId="af6">
    <w:name w:val="Revision"/>
    <w:uiPriority w:val="99"/>
    <w:semiHidden/>
    <w:rsid w:val="00381A10"/>
    <w:rPr>
      <w:rFonts w:ascii="Times New Roman" w:eastAsia="宋体" w:hAnsi="Times New Roman" w:cs="Times New Roman"/>
      <w:szCs w:val="20"/>
    </w:rPr>
  </w:style>
  <w:style w:type="paragraph" w:styleId="af7">
    <w:name w:val="Normal (Web)"/>
    <w:basedOn w:val="a"/>
    <w:rsid w:val="00381A10"/>
    <w:pPr>
      <w:widowControl/>
      <w:spacing w:before="60" w:after="60"/>
      <w:ind w:left="15" w:right="15"/>
      <w:jc w:val="left"/>
    </w:pPr>
    <w:rPr>
      <w:rFonts w:ascii="宋体" w:hAnsi="宋体"/>
      <w:color w:val="000000"/>
      <w:kern w:val="0"/>
      <w:sz w:val="24"/>
    </w:rPr>
  </w:style>
  <w:style w:type="paragraph" w:customStyle="1" w:styleId="Char1CharCharCharCharCharCharCharCharCharCharCharChar1CharCharCharCharCharChar1">
    <w:name w:val="Char1 Char Char Char Char Char Char Char Char Char Char Char Char1 Char Char Char Char Char Char1"/>
    <w:basedOn w:val="a"/>
    <w:rsid w:val="00381A10"/>
  </w:style>
  <w:style w:type="paragraph" w:styleId="af8">
    <w:name w:val="Plain Text"/>
    <w:basedOn w:val="a"/>
    <w:link w:val="Chara"/>
    <w:rsid w:val="00381A10"/>
    <w:rPr>
      <w:rFonts w:ascii="宋体" w:hAnsi="Courier New"/>
    </w:rPr>
  </w:style>
  <w:style w:type="character" w:customStyle="1" w:styleId="Chara">
    <w:name w:val="纯文本 Char"/>
    <w:basedOn w:val="a1"/>
    <w:link w:val="af8"/>
    <w:rsid w:val="00381A10"/>
    <w:rPr>
      <w:rFonts w:ascii="宋体" w:eastAsia="宋体" w:hAnsi="Courier New" w:cs="Times New Roman"/>
      <w:szCs w:val="20"/>
    </w:rPr>
  </w:style>
  <w:style w:type="paragraph" w:customStyle="1" w:styleId="Char1CharCharCharCharCharCharCharCharCharCharCharChar1CharCharCharCharCharChar2">
    <w:name w:val="Char1 Char Char Char Char Char Char Char Char Char Char Char Char1 Char Char Char Char Char Char2"/>
    <w:basedOn w:val="a"/>
    <w:rsid w:val="00381A10"/>
  </w:style>
  <w:style w:type="paragraph" w:customStyle="1" w:styleId="Charb">
    <w:name w:val="Char"/>
    <w:basedOn w:val="a"/>
    <w:rsid w:val="00381A10"/>
    <w:rPr>
      <w:sz w:val="18"/>
    </w:rPr>
  </w:style>
  <w:style w:type="paragraph" w:customStyle="1" w:styleId="Char1CharCharCharCharCharCharCharCharChar">
    <w:name w:val="Char1 Char Char Char Char Char Char Char Char Char"/>
    <w:basedOn w:val="a"/>
    <w:rsid w:val="00381A10"/>
  </w:style>
  <w:style w:type="paragraph" w:customStyle="1" w:styleId="af9">
    <w:name w:val="表标题"/>
    <w:basedOn w:val="a0"/>
    <w:rsid w:val="00381A10"/>
    <w:pPr>
      <w:tabs>
        <w:tab w:val="left" w:pos="720"/>
      </w:tabs>
      <w:snapToGrid/>
      <w:spacing w:before="120" w:after="60" w:line="288" w:lineRule="auto"/>
      <w:ind w:left="425" w:hanging="425"/>
    </w:pPr>
  </w:style>
  <w:style w:type="paragraph" w:customStyle="1" w:styleId="Char12">
    <w:name w:val="Char1"/>
    <w:basedOn w:val="a"/>
    <w:rsid w:val="00381A10"/>
  </w:style>
  <w:style w:type="paragraph" w:customStyle="1" w:styleId="Char21">
    <w:name w:val="Char21"/>
    <w:basedOn w:val="a"/>
    <w:uiPriority w:val="99"/>
    <w:rsid w:val="00381A10"/>
    <w:rPr>
      <w:szCs w:val="24"/>
    </w:rPr>
  </w:style>
  <w:style w:type="paragraph" w:customStyle="1" w:styleId="24">
    <w:name w:val="编号正文2"/>
    <w:basedOn w:val="a"/>
    <w:rsid w:val="00381A1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CharCharCharCharCharCharChar">
    <w:name w:val="默认段落字体 Para Char Char Char Char Char Char Char Char Char Char Char Char Char"/>
    <w:basedOn w:val="a"/>
    <w:rsid w:val="00381A10"/>
    <w:rPr>
      <w:szCs w:val="24"/>
    </w:rPr>
  </w:style>
  <w:style w:type="paragraph" w:customStyle="1" w:styleId="Char1CharCharCharCharCharCharCharCharCharCharCharChar">
    <w:name w:val="Char1 Char Char Char Char Char Char Char Char Char Char Char Char"/>
    <w:basedOn w:val="a"/>
    <w:rsid w:val="00381A10"/>
  </w:style>
  <w:style w:type="paragraph" w:customStyle="1" w:styleId="12">
    <w:name w:val="样式 标题 1 + 宋体"/>
    <w:basedOn w:val="1"/>
    <w:rsid w:val="00381A10"/>
    <w:pPr>
      <w:spacing w:before="0" w:after="0"/>
    </w:pPr>
    <w:rPr>
      <w:rFonts w:hAnsi="宋体"/>
      <w:color w:val="auto"/>
      <w:kern w:val="44"/>
      <w:sz w:val="21"/>
    </w:rPr>
  </w:style>
  <w:style w:type="paragraph" w:customStyle="1" w:styleId="Char20">
    <w:name w:val="Char2"/>
    <w:basedOn w:val="a"/>
    <w:rsid w:val="00381A10"/>
  </w:style>
  <w:style w:type="paragraph" w:customStyle="1" w:styleId="40">
    <w:name w:val="4"/>
    <w:basedOn w:val="a"/>
    <w:rsid w:val="00381A10"/>
    <w:rPr>
      <w:szCs w:val="24"/>
    </w:rPr>
  </w:style>
  <w:style w:type="paragraph" w:customStyle="1" w:styleId="Char1CharCharCharCharCharCharCharCharCharCharCharChar1CharCharChar">
    <w:name w:val="Char1 Char Char Char Char Char Char Char Char Char Char Char Char1 Char Char Char"/>
    <w:basedOn w:val="a"/>
    <w:rsid w:val="00381A10"/>
  </w:style>
  <w:style w:type="paragraph" w:customStyle="1" w:styleId="CharCharCharCharCharCharChar1">
    <w:name w:val="Char Char Char Char Char Char Char1"/>
    <w:basedOn w:val="a"/>
    <w:rsid w:val="00381A10"/>
  </w:style>
  <w:style w:type="paragraph" w:customStyle="1" w:styleId="afa">
    <w:name w:val="特点"/>
    <w:basedOn w:val="a"/>
    <w:next w:val="a0"/>
    <w:rsid w:val="00381A10"/>
    <w:pPr>
      <w:ind w:firstLine="420"/>
    </w:pPr>
  </w:style>
  <w:style w:type="paragraph" w:customStyle="1" w:styleId="CharCharCharCharCharCharChar">
    <w:name w:val="Char Char Char Char Char Char Char"/>
    <w:basedOn w:val="a"/>
    <w:rsid w:val="00381A10"/>
  </w:style>
  <w:style w:type="paragraph" w:customStyle="1" w:styleId="Char1CharCharCharCharCharChar">
    <w:name w:val="Char1 Char Char Char Char Char Char"/>
    <w:basedOn w:val="a"/>
    <w:rsid w:val="00381A10"/>
  </w:style>
  <w:style w:type="paragraph" w:customStyle="1" w:styleId="InfoBlue">
    <w:name w:val="InfoBlue"/>
    <w:basedOn w:val="a"/>
    <w:next w:val="af2"/>
    <w:rsid w:val="00381A10"/>
    <w:pPr>
      <w:tabs>
        <w:tab w:val="left" w:pos="420"/>
      </w:tabs>
      <w:spacing w:after="120" w:line="240" w:lineRule="atLeast"/>
      <w:ind w:left="420" w:hanging="420"/>
      <w:jc w:val="left"/>
    </w:pPr>
    <w:rPr>
      <w:rFonts w:ascii="宋体" w:hAnsi="宋体"/>
    </w:rPr>
  </w:style>
  <w:style w:type="paragraph" w:customStyle="1" w:styleId="CharCharCharCharCharChar1CharCharChar">
    <w:name w:val="Char Char Char Char Char Char1 Char Char Char"/>
    <w:basedOn w:val="a"/>
    <w:rsid w:val="00381A10"/>
    <w:pPr>
      <w:autoSpaceDE w:val="0"/>
      <w:autoSpaceDN w:val="0"/>
      <w:adjustRightInd w:val="0"/>
      <w:jc w:val="left"/>
      <w:textAlignment w:val="baseline"/>
    </w:pPr>
    <w:rPr>
      <w:rFonts w:eastAsia="方正仿宋简体"/>
      <w:sz w:val="32"/>
    </w:rPr>
  </w:style>
  <w:style w:type="paragraph" w:customStyle="1" w:styleId="Char22">
    <w:name w:val="Char2"/>
    <w:basedOn w:val="a"/>
    <w:rsid w:val="00381A10"/>
    <w:rPr>
      <w:szCs w:val="24"/>
    </w:rPr>
  </w:style>
  <w:style w:type="table" w:styleId="afb">
    <w:name w:val="Table Grid"/>
    <w:basedOn w:val="a2"/>
    <w:uiPriority w:val="99"/>
    <w:unhideWhenUsed/>
    <w:rsid w:val="00381A1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1"/>
    <w:uiPriority w:val="99"/>
    <w:semiHidden/>
    <w:unhideWhenUsed/>
    <w:rsid w:val="00381A10"/>
    <w:rPr>
      <w:color w:val="954F72" w:themeColor="followedHyperlink"/>
      <w:u w:val="single"/>
    </w:rPr>
  </w:style>
  <w:style w:type="paragraph" w:styleId="afd">
    <w:name w:val="List Paragraph"/>
    <w:basedOn w:val="a"/>
    <w:uiPriority w:val="34"/>
    <w:qFormat/>
    <w:rsid w:val="00CF06C5"/>
    <w:pPr>
      <w:ind w:firstLineChars="200" w:firstLine="420"/>
    </w:pPr>
    <w:rPr>
      <w:rFonts w:asciiTheme="minorHAnsi" w:eastAsiaTheme="minorEastAsia" w:hAnsiTheme="minorHAnsi" w:cstheme="minorBidi"/>
      <w:szCs w:val="22"/>
    </w:rPr>
  </w:style>
  <w:style w:type="paragraph" w:customStyle="1" w:styleId="biaogeleft">
    <w:name w:val="biaoge_left"/>
    <w:basedOn w:val="a"/>
    <w:rsid w:val="00295B3E"/>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rsid w:val="00295B3E"/>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rsid w:val="00295B3E"/>
    <w:pPr>
      <w:widowControl/>
      <w:autoSpaceDE w:val="0"/>
      <w:autoSpaceDN w:val="0"/>
      <w:adjustRightInd w:val="0"/>
      <w:spacing w:before="29" w:line="288" w:lineRule="auto"/>
      <w:ind w:left="15"/>
      <w:jc w:val="right"/>
    </w:pPr>
    <w:rPr>
      <w:rFonts w:ascii="宋体" w:hAnsi="宋体" w:cs="宋体"/>
      <w:kern w:val="0"/>
      <w:sz w:val="24"/>
      <w:szCs w:val="24"/>
    </w:rPr>
  </w:style>
  <w:style w:type="character" w:customStyle="1" w:styleId="UnresolvedMention">
    <w:name w:val="Unresolved Mention"/>
    <w:basedOn w:val="a1"/>
    <w:uiPriority w:val="99"/>
    <w:semiHidden/>
    <w:unhideWhenUsed/>
    <w:rsid w:val="00F41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736225">
      <w:bodyDiv w:val="1"/>
      <w:marLeft w:val="0"/>
      <w:marRight w:val="0"/>
      <w:marTop w:val="0"/>
      <w:marBottom w:val="0"/>
      <w:divBdr>
        <w:top w:val="none" w:sz="0" w:space="0" w:color="auto"/>
        <w:left w:val="none" w:sz="0" w:space="0" w:color="auto"/>
        <w:bottom w:val="none" w:sz="0" w:space="0" w:color="auto"/>
        <w:right w:val="none" w:sz="0" w:space="0" w:color="auto"/>
      </w:divBdr>
    </w:div>
    <w:div w:id="708265138">
      <w:bodyDiv w:val="1"/>
      <w:marLeft w:val="0"/>
      <w:marRight w:val="0"/>
      <w:marTop w:val="0"/>
      <w:marBottom w:val="0"/>
      <w:divBdr>
        <w:top w:val="none" w:sz="0" w:space="0" w:color="auto"/>
        <w:left w:val="none" w:sz="0" w:space="0" w:color="auto"/>
        <w:bottom w:val="none" w:sz="0" w:space="0" w:color="auto"/>
        <w:right w:val="none" w:sz="0" w:space="0" w:color="auto"/>
      </w:divBdr>
    </w:div>
    <w:div w:id="1064451533">
      <w:bodyDiv w:val="1"/>
      <w:marLeft w:val="0"/>
      <w:marRight w:val="0"/>
      <w:marTop w:val="0"/>
      <w:marBottom w:val="0"/>
      <w:divBdr>
        <w:top w:val="none" w:sz="0" w:space="0" w:color="auto"/>
        <w:left w:val="none" w:sz="0" w:space="0" w:color="auto"/>
        <w:bottom w:val="none" w:sz="0" w:space="0" w:color="auto"/>
        <w:right w:val="none" w:sz="0" w:space="0" w:color="auto"/>
      </w:divBdr>
    </w:div>
    <w:div w:id="1333024888">
      <w:bodyDiv w:val="1"/>
      <w:marLeft w:val="0"/>
      <w:marRight w:val="0"/>
      <w:marTop w:val="0"/>
      <w:marBottom w:val="0"/>
      <w:divBdr>
        <w:top w:val="none" w:sz="0" w:space="0" w:color="auto"/>
        <w:left w:val="none" w:sz="0" w:space="0" w:color="auto"/>
        <w:bottom w:val="none" w:sz="0" w:space="0" w:color="auto"/>
        <w:right w:val="none" w:sz="0" w:space="0" w:color="auto"/>
      </w:divBdr>
    </w:div>
    <w:div w:id="153642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hysec.com" TargetMode="External"/><Relationship Id="rId26" Type="http://schemas.openxmlformats.org/officeDocument/2006/relationships/hyperlink" Target="https://www.jiyufund.com.cn/"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ykzq.com" TargetMode="External"/><Relationship Id="rId34" Type="http://schemas.openxmlformats.org/officeDocument/2006/relationships/hyperlink" Target="http://www.lufunds.com" TargetMode="Externa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erichfund.com" TargetMode="External"/><Relationship Id="rId25" Type="http://schemas.openxmlformats.org/officeDocument/2006/relationships/hyperlink" Target="http://www.18.cn" TargetMode="External"/><Relationship Id="rId33" Type="http://schemas.openxmlformats.org/officeDocument/2006/relationships/hyperlink" Target="http://www.gxjlcn.com" TargetMode="External"/><Relationship Id="rId38"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swhysc.com" TargetMode="External"/><Relationship Id="rId20" Type="http://schemas.openxmlformats.org/officeDocument/2006/relationships/hyperlink" Target="http://www.wanjiawealth.com/" TargetMode="External"/><Relationship Id="rId29" Type="http://schemas.openxmlformats.org/officeDocument/2006/relationships/hyperlink" Target="http://www.yingmi.c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aiho.cn" TargetMode="External"/><Relationship Id="rId32" Type="http://schemas.openxmlformats.org/officeDocument/2006/relationships/hyperlink" Target="http://www.jnlc.com" TargetMode="External"/><Relationship Id="rId37" Type="http://schemas.openxmlformats.org/officeDocument/2006/relationships/image" Target="media/image1.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hinastock.com.cn" TargetMode="External"/><Relationship Id="rId28" Type="http://schemas.openxmlformats.org/officeDocument/2006/relationships/hyperlink" Target="http://www.ehowbuy.com"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nanhua.net" TargetMode="External"/><Relationship Id="rId31" Type="http://schemas.openxmlformats.org/officeDocument/2006/relationships/hyperlink" Target="http://www.fund123.cn" TargetMode="External"/><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haojiyoujijin.com" TargetMode="External"/><Relationship Id="rId27" Type="http://schemas.openxmlformats.org/officeDocument/2006/relationships/hyperlink" Target="http://www.longone.com.cn" TargetMode="External"/><Relationship Id="rId30" Type="http://schemas.openxmlformats.org/officeDocument/2006/relationships/hyperlink" Target="http://www.jianfortune.com" TargetMode="External"/><Relationship Id="rId35" Type="http://schemas.openxmlformats.org/officeDocument/2006/relationships/hyperlink" Target="http://www.hcjijin.com" TargetMode="External"/><Relationship Id="rId43"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B0E3E-1D59-47E6-99F9-FEB9314E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3163</Words>
  <Characters>18030</Characters>
  <Application>Microsoft Office Word</Application>
  <DocSecurity>0</DocSecurity>
  <Lines>150</Lines>
  <Paragraphs>42</Paragraphs>
  <ScaleCrop>false</ScaleCrop>
  <Company/>
  <LinksUpToDate>false</LinksUpToDate>
  <CharactersWithSpaces>21151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亢园园</dc:creator>
  <cp:lastModifiedBy>hexinxin</cp:lastModifiedBy>
  <cp:revision>3</cp:revision>
  <cp:lastPrinted>2018-09-17T07:34:00Z</cp:lastPrinted>
  <dcterms:created xsi:type="dcterms:W3CDTF">2020-02-20T08:01:00Z</dcterms:created>
  <dcterms:modified xsi:type="dcterms:W3CDTF">2020-02-20T08:54:00Z</dcterms:modified>
</cp:coreProperties>
</file>